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07AA1" w14:textId="77777777" w:rsidR="001536F6" w:rsidRPr="00F73DF6" w:rsidRDefault="00B94A83" w:rsidP="00E743C2">
      <w:pPr>
        <w:spacing w:after="12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Cattle </w:t>
      </w:r>
      <w:r w:rsidR="00C5492D">
        <w:rPr>
          <w:rFonts w:ascii="Arial" w:hAnsi="Arial" w:cs="Arial"/>
          <w:b/>
          <w:sz w:val="36"/>
          <w:szCs w:val="36"/>
        </w:rPr>
        <w:t>t</w:t>
      </w:r>
      <w:r>
        <w:rPr>
          <w:rFonts w:ascii="Arial" w:hAnsi="Arial" w:cs="Arial"/>
          <w:b/>
          <w:sz w:val="36"/>
          <w:szCs w:val="36"/>
        </w:rPr>
        <w:t>ick</w:t>
      </w:r>
      <w:r w:rsidR="00B0023E">
        <w:rPr>
          <w:rFonts w:ascii="Arial" w:hAnsi="Arial" w:cs="Arial"/>
          <w:b/>
          <w:sz w:val="36"/>
          <w:szCs w:val="36"/>
        </w:rPr>
        <w:t xml:space="preserve"> </w:t>
      </w:r>
      <w:r w:rsidR="00AE6219">
        <w:rPr>
          <w:rFonts w:ascii="Arial" w:hAnsi="Arial" w:cs="Arial"/>
          <w:b/>
          <w:sz w:val="36"/>
          <w:szCs w:val="36"/>
        </w:rPr>
        <w:t>treatment record</w:t>
      </w:r>
    </w:p>
    <w:p w14:paraId="26407AA2" w14:textId="77777777" w:rsidR="00E67DC8" w:rsidRPr="00AE6219" w:rsidRDefault="00AE6219" w:rsidP="00AE6219">
      <w:pPr>
        <w:pStyle w:val="Default"/>
        <w:spacing w:after="120"/>
      </w:pPr>
      <w:r w:rsidRPr="00AE6219">
        <w:rPr>
          <w:sz w:val="18"/>
          <w:szCs w:val="18"/>
        </w:rPr>
        <w:t>This record provides the accredited certifier with treatment records prior to cattle tick certification.</w:t>
      </w:r>
    </w:p>
    <w:tbl>
      <w:tblPr>
        <w:tblStyle w:val="TableGrid"/>
        <w:tblW w:w="5000" w:type="pct"/>
        <w:tblInd w:w="1" w:type="dxa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0772"/>
      </w:tblGrid>
      <w:tr w:rsidR="00B0023E" w:rsidRPr="00F73DF6" w14:paraId="26407AA4" w14:textId="77777777" w:rsidTr="00B0023E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07AA3" w14:textId="77777777" w:rsidR="00B0023E" w:rsidRPr="00F73DF6" w:rsidRDefault="00B0023E" w:rsidP="00966C97">
            <w:pPr>
              <w:pStyle w:val="inboxtext"/>
              <w:rPr>
                <w:sz w:val="16"/>
              </w:rPr>
            </w:pPr>
            <w:r w:rsidRPr="00AE6219">
              <w:rPr>
                <w:b/>
                <w:sz w:val="22"/>
              </w:rPr>
              <w:t>Relevant person</w:t>
            </w:r>
            <w:r w:rsidR="00966C97">
              <w:rPr>
                <w:b/>
                <w:sz w:val="22"/>
              </w:rPr>
              <w:t xml:space="preserve"> for cattle tick carrier/s </w:t>
            </w:r>
            <w:r w:rsidRPr="00AE6219">
              <w:rPr>
                <w:b/>
                <w:sz w:val="22"/>
              </w:rPr>
              <w:t>details</w:t>
            </w:r>
          </w:p>
        </w:tc>
      </w:tr>
    </w:tbl>
    <w:tbl>
      <w:tblPr>
        <w:tblW w:w="10773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5"/>
        <w:gridCol w:w="129"/>
        <w:gridCol w:w="397"/>
        <w:gridCol w:w="112"/>
        <w:gridCol w:w="17"/>
        <w:gridCol w:w="125"/>
        <w:gridCol w:w="224"/>
        <w:gridCol w:w="129"/>
        <w:gridCol w:w="349"/>
        <w:gridCol w:w="129"/>
        <w:gridCol w:w="349"/>
        <w:gridCol w:w="129"/>
        <w:gridCol w:w="349"/>
        <w:gridCol w:w="129"/>
        <w:gridCol w:w="349"/>
        <w:gridCol w:w="129"/>
        <w:gridCol w:w="349"/>
        <w:gridCol w:w="129"/>
        <w:gridCol w:w="350"/>
        <w:gridCol w:w="1159"/>
        <w:gridCol w:w="142"/>
        <w:gridCol w:w="1554"/>
      </w:tblGrid>
      <w:tr w:rsidR="00B0023E" w:rsidRPr="000F74E5" w14:paraId="26407AA8" w14:textId="77777777" w:rsidTr="00CA4B11">
        <w:trPr>
          <w:trHeight w:val="340"/>
        </w:trPr>
        <w:tc>
          <w:tcPr>
            <w:tcW w:w="4683" w:type="dxa"/>
            <w:gridSpan w:val="4"/>
            <w:tcBorders>
              <w:bottom w:val="single" w:sz="4" w:space="0" w:color="auto"/>
            </w:tcBorders>
            <w:vAlign w:val="center"/>
          </w:tcPr>
          <w:p w14:paraId="26407AA5" w14:textId="77777777" w:rsidR="00B0023E" w:rsidRDefault="00B0023E" w:rsidP="0077646E">
            <w:pPr>
              <w:pStyle w:val="BodyText"/>
              <w:kinsoku w:val="0"/>
              <w:overflowPunct w:val="0"/>
              <w:spacing w:before="1"/>
              <w:ind w:left="-52" w:right="87"/>
            </w:pPr>
            <w:r>
              <w:t>First name/s</w:t>
            </w:r>
          </w:p>
        </w:tc>
        <w:tc>
          <w:tcPr>
            <w:tcW w:w="142" w:type="dxa"/>
            <w:gridSpan w:val="2"/>
            <w:vAlign w:val="center"/>
          </w:tcPr>
          <w:p w14:paraId="26407AA6" w14:textId="77777777" w:rsidR="00B0023E" w:rsidRDefault="00B0023E" w:rsidP="00E94BA0">
            <w:pPr>
              <w:pStyle w:val="BodyText"/>
              <w:kinsoku w:val="0"/>
              <w:overflowPunct w:val="0"/>
              <w:spacing w:before="1"/>
              <w:ind w:left="0" w:right="87"/>
            </w:pPr>
          </w:p>
        </w:tc>
        <w:tc>
          <w:tcPr>
            <w:tcW w:w="5948" w:type="dxa"/>
            <w:gridSpan w:val="16"/>
            <w:tcBorders>
              <w:bottom w:val="single" w:sz="4" w:space="0" w:color="auto"/>
            </w:tcBorders>
            <w:vAlign w:val="center"/>
          </w:tcPr>
          <w:p w14:paraId="26407AA7" w14:textId="77777777" w:rsidR="00B0023E" w:rsidRDefault="00B0023E" w:rsidP="0077646E">
            <w:pPr>
              <w:pStyle w:val="BodyText"/>
              <w:kinsoku w:val="0"/>
              <w:overflowPunct w:val="0"/>
              <w:spacing w:before="1"/>
              <w:ind w:left="-52" w:right="87"/>
            </w:pPr>
            <w:r>
              <w:t>Last name</w:t>
            </w:r>
          </w:p>
        </w:tc>
      </w:tr>
      <w:tr w:rsidR="00B0023E" w:rsidRPr="000F74E5" w14:paraId="26407AAC" w14:textId="77777777" w:rsidTr="005A3182">
        <w:trPr>
          <w:trHeight w:val="340"/>
        </w:trPr>
        <w:tc>
          <w:tcPr>
            <w:tcW w:w="4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7AA9" w14:textId="77777777" w:rsidR="00B0023E" w:rsidRDefault="00B0023E" w:rsidP="00E94BA0">
            <w:pPr>
              <w:pStyle w:val="BodyText"/>
              <w:kinsoku w:val="0"/>
              <w:overflowPunct w:val="0"/>
              <w:spacing w:before="1"/>
              <w:ind w:left="0" w:right="87"/>
            </w:pPr>
          </w:p>
        </w:tc>
        <w:tc>
          <w:tcPr>
            <w:tcW w:w="1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07AAA" w14:textId="77777777" w:rsidR="00B0023E" w:rsidRDefault="00B0023E" w:rsidP="00E94BA0">
            <w:pPr>
              <w:pStyle w:val="BodyText"/>
              <w:kinsoku w:val="0"/>
              <w:overflowPunct w:val="0"/>
              <w:spacing w:before="1"/>
              <w:ind w:left="0" w:right="87"/>
            </w:pPr>
          </w:p>
        </w:tc>
        <w:tc>
          <w:tcPr>
            <w:tcW w:w="59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7AAB" w14:textId="77777777" w:rsidR="00B0023E" w:rsidRDefault="00B0023E" w:rsidP="00E94BA0">
            <w:pPr>
              <w:pStyle w:val="BodyText"/>
              <w:kinsoku w:val="0"/>
              <w:overflowPunct w:val="0"/>
              <w:spacing w:before="1"/>
              <w:ind w:left="0" w:right="87"/>
            </w:pPr>
          </w:p>
        </w:tc>
      </w:tr>
      <w:tr w:rsidR="00E94BA0" w:rsidRPr="000F74E5" w14:paraId="26407AB0" w14:textId="77777777" w:rsidTr="00CA4B11">
        <w:trPr>
          <w:trHeight w:val="340"/>
        </w:trPr>
        <w:tc>
          <w:tcPr>
            <w:tcW w:w="9077" w:type="dxa"/>
            <w:gridSpan w:val="20"/>
            <w:tcBorders>
              <w:bottom w:val="single" w:sz="4" w:space="0" w:color="auto"/>
            </w:tcBorders>
            <w:vAlign w:val="center"/>
          </w:tcPr>
          <w:p w14:paraId="26407AAD" w14:textId="77777777" w:rsidR="00E94BA0" w:rsidRPr="000F74E5" w:rsidRDefault="00B0023E" w:rsidP="00B0023E">
            <w:pPr>
              <w:pStyle w:val="BodyText"/>
              <w:kinsoku w:val="0"/>
              <w:overflowPunct w:val="0"/>
              <w:spacing w:before="1"/>
              <w:ind w:left="-52" w:right="87"/>
            </w:pPr>
            <w:r>
              <w:t>Address of place</w:t>
            </w:r>
          </w:p>
        </w:tc>
        <w:tc>
          <w:tcPr>
            <w:tcW w:w="142" w:type="dxa"/>
            <w:vAlign w:val="center"/>
          </w:tcPr>
          <w:p w14:paraId="26407AAE" w14:textId="77777777" w:rsidR="00E94BA0" w:rsidRPr="000F74E5" w:rsidRDefault="00E94BA0" w:rsidP="00E94BA0">
            <w:pPr>
              <w:pStyle w:val="BodyText"/>
              <w:kinsoku w:val="0"/>
              <w:overflowPunct w:val="0"/>
              <w:spacing w:before="1"/>
              <w:ind w:left="0" w:right="87"/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26407AAF" w14:textId="77777777" w:rsidR="00E94BA0" w:rsidRPr="000F74E5" w:rsidRDefault="00E94BA0" w:rsidP="0077646E">
            <w:pPr>
              <w:pStyle w:val="BodyText"/>
              <w:kinsoku w:val="0"/>
              <w:overflowPunct w:val="0"/>
              <w:spacing w:before="1"/>
              <w:ind w:left="-52" w:right="87"/>
            </w:pPr>
          </w:p>
        </w:tc>
      </w:tr>
      <w:tr w:rsidR="00B0023E" w:rsidRPr="000F74E5" w14:paraId="26407AB2" w14:textId="77777777" w:rsidTr="005A3182">
        <w:trPr>
          <w:trHeight w:val="340"/>
        </w:trPr>
        <w:tc>
          <w:tcPr>
            <w:tcW w:w="107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7AB1" w14:textId="77777777" w:rsidR="00B0023E" w:rsidRPr="000F74E5" w:rsidRDefault="00B0023E" w:rsidP="0061395B">
            <w:pPr>
              <w:pStyle w:val="BodyText"/>
              <w:kinsoku w:val="0"/>
              <w:overflowPunct w:val="0"/>
              <w:spacing w:before="1"/>
              <w:ind w:left="0" w:right="87"/>
              <w:jc w:val="center"/>
            </w:pPr>
          </w:p>
        </w:tc>
      </w:tr>
      <w:tr w:rsidR="00B0023E" w:rsidRPr="000F74E5" w14:paraId="26407AB6" w14:textId="77777777" w:rsidTr="00CA4B11">
        <w:trPr>
          <w:trHeight w:val="340"/>
        </w:trPr>
        <w:tc>
          <w:tcPr>
            <w:tcW w:w="9077" w:type="dxa"/>
            <w:gridSpan w:val="20"/>
            <w:tcBorders>
              <w:bottom w:val="single" w:sz="4" w:space="0" w:color="auto"/>
            </w:tcBorders>
            <w:vAlign w:val="center"/>
          </w:tcPr>
          <w:p w14:paraId="26407AB3" w14:textId="77777777" w:rsidR="00B0023E" w:rsidRPr="000F74E5" w:rsidRDefault="00B0023E" w:rsidP="001E2889">
            <w:pPr>
              <w:pStyle w:val="BodyText"/>
              <w:kinsoku w:val="0"/>
              <w:overflowPunct w:val="0"/>
              <w:spacing w:before="1"/>
              <w:ind w:left="-52" w:right="87"/>
            </w:pPr>
          </w:p>
        </w:tc>
        <w:tc>
          <w:tcPr>
            <w:tcW w:w="142" w:type="dxa"/>
            <w:vAlign w:val="center"/>
          </w:tcPr>
          <w:p w14:paraId="26407AB4" w14:textId="77777777" w:rsidR="00B0023E" w:rsidRPr="000F74E5" w:rsidRDefault="00B0023E" w:rsidP="001E2889">
            <w:pPr>
              <w:pStyle w:val="BodyText"/>
              <w:kinsoku w:val="0"/>
              <w:overflowPunct w:val="0"/>
              <w:spacing w:before="1"/>
              <w:ind w:left="0" w:right="87"/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26407AB5" w14:textId="77777777" w:rsidR="00B0023E" w:rsidRPr="000F74E5" w:rsidRDefault="00B0023E" w:rsidP="001E2889">
            <w:pPr>
              <w:pStyle w:val="BodyText"/>
              <w:kinsoku w:val="0"/>
              <w:overflowPunct w:val="0"/>
              <w:spacing w:before="1"/>
              <w:ind w:left="-52" w:right="87"/>
            </w:pPr>
            <w:r>
              <w:t>Postcode</w:t>
            </w:r>
          </w:p>
        </w:tc>
      </w:tr>
      <w:tr w:rsidR="00B0023E" w:rsidRPr="000F74E5" w14:paraId="26407ABA" w14:textId="77777777" w:rsidTr="005A3182">
        <w:trPr>
          <w:trHeight w:val="340"/>
        </w:trPr>
        <w:tc>
          <w:tcPr>
            <w:tcW w:w="90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7AB7" w14:textId="77777777" w:rsidR="00B0023E" w:rsidRPr="000F74E5" w:rsidRDefault="00B0023E" w:rsidP="001E2889">
            <w:pPr>
              <w:pStyle w:val="BodyText"/>
              <w:kinsoku w:val="0"/>
              <w:overflowPunct w:val="0"/>
              <w:spacing w:before="1"/>
              <w:ind w:left="0" w:right="87"/>
              <w:jc w:val="center"/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07AB8" w14:textId="77777777" w:rsidR="00B0023E" w:rsidRPr="000F74E5" w:rsidRDefault="00B0023E" w:rsidP="001E2889">
            <w:pPr>
              <w:pStyle w:val="BodyText"/>
              <w:kinsoku w:val="0"/>
              <w:overflowPunct w:val="0"/>
              <w:spacing w:before="1"/>
              <w:ind w:left="0" w:right="87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7AB9" w14:textId="77777777" w:rsidR="00B0023E" w:rsidRPr="000F74E5" w:rsidRDefault="00B0023E" w:rsidP="001E2889">
            <w:pPr>
              <w:pStyle w:val="BodyText"/>
              <w:kinsoku w:val="0"/>
              <w:overflowPunct w:val="0"/>
              <w:spacing w:before="1"/>
              <w:ind w:left="0" w:right="87"/>
              <w:jc w:val="center"/>
            </w:pPr>
          </w:p>
        </w:tc>
      </w:tr>
      <w:tr w:rsidR="00B0023E" w:rsidRPr="00F73DF6" w14:paraId="26407ABE" w14:textId="77777777" w:rsidTr="00CA4B11">
        <w:tblPrEx>
          <w:tblCellMar>
            <w:left w:w="45" w:type="dxa"/>
            <w:right w:w="45" w:type="dxa"/>
          </w:tblCellMar>
        </w:tblPrEx>
        <w:trPr>
          <w:gridAfter w:val="3"/>
          <w:wAfter w:w="2850" w:type="dxa"/>
          <w:trHeight w:val="340"/>
        </w:trPr>
        <w:tc>
          <w:tcPr>
            <w:tcW w:w="4045" w:type="dxa"/>
            <w:tcBorders>
              <w:bottom w:val="single" w:sz="4" w:space="0" w:color="auto"/>
            </w:tcBorders>
          </w:tcPr>
          <w:p w14:paraId="26407ABB" w14:textId="77777777" w:rsidR="00B0023E" w:rsidRPr="00F73DF6" w:rsidRDefault="00B0023E" w:rsidP="001E2889">
            <w:pPr>
              <w:pStyle w:val="new"/>
            </w:pPr>
            <w:r>
              <w:t xml:space="preserve">Phone number </w:t>
            </w:r>
          </w:p>
        </w:tc>
        <w:tc>
          <w:tcPr>
            <w:tcW w:w="129" w:type="dxa"/>
            <w:tcBorders>
              <w:left w:val="nil"/>
            </w:tcBorders>
          </w:tcPr>
          <w:p w14:paraId="26407ABC" w14:textId="77777777" w:rsidR="00B0023E" w:rsidRPr="00F73DF6" w:rsidRDefault="00B0023E" w:rsidP="001E2889">
            <w:pPr>
              <w:pStyle w:val="new"/>
            </w:pPr>
          </w:p>
        </w:tc>
        <w:tc>
          <w:tcPr>
            <w:tcW w:w="3744" w:type="dxa"/>
            <w:gridSpan w:val="17"/>
          </w:tcPr>
          <w:p w14:paraId="26407ABD" w14:textId="77777777" w:rsidR="00B0023E" w:rsidRPr="00F73DF6" w:rsidRDefault="00B0023E" w:rsidP="001E2889">
            <w:pPr>
              <w:pStyle w:val="new"/>
            </w:pPr>
            <w:r w:rsidRPr="00F73DF6">
              <w:t xml:space="preserve"> Property Identification Code (PIC)</w:t>
            </w:r>
          </w:p>
        </w:tc>
      </w:tr>
      <w:tr w:rsidR="00CA4B11" w:rsidRPr="00F73DF6" w14:paraId="26407AD0" w14:textId="77777777" w:rsidTr="005A3182">
        <w:tblPrEx>
          <w:tblCellMar>
            <w:left w:w="45" w:type="dxa"/>
            <w:right w:w="45" w:type="dxa"/>
          </w:tblCellMar>
        </w:tblPrEx>
        <w:trPr>
          <w:gridAfter w:val="3"/>
          <w:wAfter w:w="2850" w:type="dxa"/>
          <w:trHeight w:val="34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7ABF" w14:textId="77777777" w:rsidR="00B0023E" w:rsidRPr="00F73DF6" w:rsidRDefault="00B0023E" w:rsidP="001E2889">
            <w:pPr>
              <w:pStyle w:val="new"/>
            </w:pPr>
          </w:p>
        </w:tc>
        <w:tc>
          <w:tcPr>
            <w:tcW w:w="129" w:type="dxa"/>
            <w:tcBorders>
              <w:left w:val="single" w:sz="4" w:space="0" w:color="auto"/>
              <w:right w:val="single" w:sz="4" w:space="0" w:color="auto"/>
            </w:tcBorders>
          </w:tcPr>
          <w:p w14:paraId="26407AC0" w14:textId="77777777" w:rsidR="00B0023E" w:rsidRPr="00F73DF6" w:rsidRDefault="00B0023E" w:rsidP="001E2889">
            <w:pPr>
              <w:pStyle w:val="new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7AC1" w14:textId="77777777" w:rsidR="00B0023E" w:rsidRPr="00F73DF6" w:rsidRDefault="00B0023E" w:rsidP="001E2889">
            <w:pPr>
              <w:pStyle w:val="new"/>
            </w:pPr>
          </w:p>
        </w:tc>
        <w:tc>
          <w:tcPr>
            <w:tcW w:w="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407AC2" w14:textId="77777777" w:rsidR="00B0023E" w:rsidRPr="00F73DF6" w:rsidRDefault="00B0023E" w:rsidP="001E2889">
            <w:pPr>
              <w:pStyle w:val="new"/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7AC3" w14:textId="77777777" w:rsidR="00B0023E" w:rsidRPr="00F73DF6" w:rsidRDefault="00B0023E" w:rsidP="001E2889">
            <w:pPr>
              <w:pStyle w:val="new"/>
            </w:pPr>
          </w:p>
        </w:tc>
        <w:tc>
          <w:tcPr>
            <w:tcW w:w="129" w:type="dxa"/>
            <w:tcBorders>
              <w:left w:val="single" w:sz="4" w:space="0" w:color="auto"/>
              <w:right w:val="single" w:sz="4" w:space="0" w:color="auto"/>
            </w:tcBorders>
          </w:tcPr>
          <w:p w14:paraId="26407AC4" w14:textId="77777777" w:rsidR="00B0023E" w:rsidRPr="00F73DF6" w:rsidRDefault="00B0023E" w:rsidP="001E2889">
            <w:pPr>
              <w:pStyle w:val="new"/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7AC5" w14:textId="77777777" w:rsidR="00B0023E" w:rsidRPr="00F73DF6" w:rsidRDefault="00B0023E" w:rsidP="001E2889">
            <w:pPr>
              <w:pStyle w:val="new"/>
            </w:pPr>
          </w:p>
        </w:tc>
        <w:tc>
          <w:tcPr>
            <w:tcW w:w="129" w:type="dxa"/>
            <w:tcBorders>
              <w:left w:val="single" w:sz="4" w:space="0" w:color="auto"/>
              <w:right w:val="single" w:sz="4" w:space="0" w:color="auto"/>
            </w:tcBorders>
          </w:tcPr>
          <w:p w14:paraId="26407AC6" w14:textId="77777777" w:rsidR="00B0023E" w:rsidRPr="00F73DF6" w:rsidRDefault="00B0023E" w:rsidP="001E2889">
            <w:pPr>
              <w:pStyle w:val="new"/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7AC7" w14:textId="77777777" w:rsidR="00B0023E" w:rsidRPr="00F73DF6" w:rsidRDefault="00B0023E" w:rsidP="001E2889">
            <w:pPr>
              <w:pStyle w:val="new"/>
            </w:pPr>
          </w:p>
        </w:tc>
        <w:tc>
          <w:tcPr>
            <w:tcW w:w="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07AC8" w14:textId="77777777" w:rsidR="00B0023E" w:rsidRPr="00F73DF6" w:rsidRDefault="00B0023E" w:rsidP="001E2889">
            <w:pPr>
              <w:pStyle w:val="new"/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7AC9" w14:textId="77777777" w:rsidR="00B0023E" w:rsidRPr="00F73DF6" w:rsidRDefault="00B0023E" w:rsidP="001E2889">
            <w:pPr>
              <w:pStyle w:val="new"/>
            </w:pPr>
          </w:p>
        </w:tc>
        <w:tc>
          <w:tcPr>
            <w:tcW w:w="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07ACA" w14:textId="77777777" w:rsidR="00B0023E" w:rsidRPr="00F73DF6" w:rsidRDefault="00B0023E" w:rsidP="001E2889">
            <w:pPr>
              <w:pStyle w:val="new"/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7ACB" w14:textId="77777777" w:rsidR="00B0023E" w:rsidRPr="00F73DF6" w:rsidRDefault="00B0023E" w:rsidP="001E2889">
            <w:pPr>
              <w:pStyle w:val="new"/>
            </w:pPr>
          </w:p>
        </w:tc>
        <w:tc>
          <w:tcPr>
            <w:tcW w:w="129" w:type="dxa"/>
            <w:tcBorders>
              <w:left w:val="single" w:sz="4" w:space="0" w:color="auto"/>
              <w:right w:val="single" w:sz="4" w:space="0" w:color="auto"/>
            </w:tcBorders>
          </w:tcPr>
          <w:p w14:paraId="26407ACC" w14:textId="77777777" w:rsidR="00B0023E" w:rsidRPr="00F73DF6" w:rsidRDefault="00B0023E" w:rsidP="001E2889">
            <w:pPr>
              <w:pStyle w:val="new"/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7ACD" w14:textId="77777777" w:rsidR="00B0023E" w:rsidRPr="00F73DF6" w:rsidRDefault="00B0023E" w:rsidP="001E2889">
            <w:pPr>
              <w:pStyle w:val="new"/>
            </w:pPr>
          </w:p>
        </w:tc>
        <w:tc>
          <w:tcPr>
            <w:tcW w:w="129" w:type="dxa"/>
            <w:tcBorders>
              <w:left w:val="single" w:sz="4" w:space="0" w:color="auto"/>
              <w:right w:val="single" w:sz="4" w:space="0" w:color="auto"/>
            </w:tcBorders>
          </w:tcPr>
          <w:p w14:paraId="26407ACE" w14:textId="77777777" w:rsidR="00B0023E" w:rsidRPr="00F73DF6" w:rsidRDefault="00B0023E" w:rsidP="001E2889">
            <w:pPr>
              <w:pStyle w:val="new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7ACF" w14:textId="77777777" w:rsidR="00B0023E" w:rsidRPr="00F73DF6" w:rsidRDefault="00B0023E" w:rsidP="001E2889">
            <w:pPr>
              <w:pStyle w:val="new"/>
            </w:pPr>
          </w:p>
        </w:tc>
      </w:tr>
    </w:tbl>
    <w:p w14:paraId="26407AD1" w14:textId="77777777" w:rsidR="00C11C7C" w:rsidRDefault="00966C97" w:rsidP="00966C97">
      <w:pPr>
        <w:pStyle w:val="subheader"/>
      </w:pPr>
      <w:r>
        <w:t>Treatment</w:t>
      </w:r>
      <w:r w:rsidR="00B0023E">
        <w:t xml:space="preserve"> details</w:t>
      </w:r>
    </w:p>
    <w:tbl>
      <w:tblPr>
        <w:tblW w:w="10772" w:type="dxa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111"/>
        <w:gridCol w:w="142"/>
        <w:gridCol w:w="1843"/>
        <w:gridCol w:w="2268"/>
        <w:gridCol w:w="141"/>
        <w:gridCol w:w="567"/>
        <w:gridCol w:w="1700"/>
      </w:tblGrid>
      <w:tr w:rsidR="00EB6235" w:rsidRPr="00432478" w14:paraId="26407AD4" w14:textId="77777777" w:rsidTr="00511D28">
        <w:trPr>
          <w:trHeight w:val="345"/>
        </w:trPr>
        <w:tc>
          <w:tcPr>
            <w:tcW w:w="10772" w:type="dxa"/>
            <w:gridSpan w:val="7"/>
          </w:tcPr>
          <w:p w14:paraId="26407AD2" w14:textId="77777777" w:rsidR="00EB6235" w:rsidRPr="00432478" w:rsidRDefault="006E43EA" w:rsidP="00EB6235">
            <w:pPr>
              <w:pStyle w:val="ne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407B2D" wp14:editId="26407B2E">
                      <wp:simplePos x="0" y="0"/>
                      <wp:positionH relativeFrom="column">
                        <wp:posOffset>4211955</wp:posOffset>
                      </wp:positionH>
                      <wp:positionV relativeFrom="paragraph">
                        <wp:posOffset>27940</wp:posOffset>
                      </wp:positionV>
                      <wp:extent cx="2506980" cy="312420"/>
                      <wp:effectExtent l="0" t="0" r="26670" b="11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698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407B35" w14:textId="77777777" w:rsidR="00B3038F" w:rsidRDefault="00B303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07B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31.65pt;margin-top:2.2pt;width:197.4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" fillcolor="white [3201]" strokeweight=".5pt">
                      <v:textbox>
                        <w:txbxContent>
                          <w:p w14:paraId="26407B35" w14:textId="77777777" w:rsidR="00B3038F" w:rsidRDefault="00B3038F"/>
                        </w:txbxContent>
                      </v:textbox>
                    </v:shape>
                  </w:pict>
                </mc:Fallback>
              </mc:AlternateContent>
            </w:r>
            <w:r w:rsidR="00EB6235" w:rsidRPr="00432478">
              <w:t>The cattle tick carrier/s are accurately described on a movement r</w:t>
            </w:r>
            <w:r w:rsidR="00EB6235">
              <w:t>ecord</w:t>
            </w:r>
            <w:r w:rsidR="00EB6235">
              <w:rPr>
                <w:vertAlign w:val="superscript"/>
              </w:rPr>
              <w:t>1</w:t>
            </w:r>
            <w:r w:rsidR="00B3038F">
              <w:t>, number:</w:t>
            </w:r>
          </w:p>
          <w:p w14:paraId="26407AD3" w14:textId="77777777" w:rsidR="00EB6235" w:rsidRPr="00432478" w:rsidRDefault="00EB6235" w:rsidP="00EB6235">
            <w:pPr>
              <w:pStyle w:val="new"/>
              <w:ind w:right="-57"/>
            </w:pPr>
            <w:r w:rsidRPr="00432478">
              <w:t xml:space="preserve">  </w:t>
            </w:r>
            <w:r>
              <w:t xml:space="preserve">and </w:t>
            </w:r>
            <w:r w:rsidRPr="00432478">
              <w:t>were treated by either:</w:t>
            </w:r>
          </w:p>
        </w:tc>
      </w:tr>
      <w:tr w:rsidR="00982CC5" w:rsidRPr="00F73DF6" w14:paraId="26407ADA" w14:textId="77777777" w:rsidTr="00982CC5">
        <w:trPr>
          <w:trHeight w:val="340"/>
        </w:trPr>
        <w:tc>
          <w:tcPr>
            <w:tcW w:w="4111" w:type="dxa"/>
            <w:tcBorders>
              <w:bottom w:val="single" w:sz="4" w:space="0" w:color="auto"/>
            </w:tcBorders>
          </w:tcPr>
          <w:p w14:paraId="26407AD5" w14:textId="77777777" w:rsidR="00982CC5" w:rsidRPr="00F73DF6" w:rsidRDefault="00982CC5" w:rsidP="00982CC5">
            <w:pPr>
              <w:pStyle w:val="new"/>
            </w:pPr>
            <w:r>
              <w:t xml:space="preserve">Name of approved chemical </w:t>
            </w:r>
          </w:p>
        </w:tc>
        <w:tc>
          <w:tcPr>
            <w:tcW w:w="142" w:type="dxa"/>
          </w:tcPr>
          <w:p w14:paraId="26407AD6" w14:textId="77777777" w:rsidR="00982CC5" w:rsidRPr="00F73DF6" w:rsidRDefault="00982CC5" w:rsidP="00982CC5">
            <w:pPr>
              <w:pStyle w:val="new"/>
            </w:pPr>
          </w:p>
        </w:tc>
        <w:tc>
          <w:tcPr>
            <w:tcW w:w="4111" w:type="dxa"/>
            <w:gridSpan w:val="2"/>
          </w:tcPr>
          <w:p w14:paraId="26407AD7" w14:textId="77777777" w:rsidR="00982CC5" w:rsidRPr="00F73DF6" w:rsidRDefault="00982CC5" w:rsidP="00982CC5">
            <w:pPr>
              <w:pStyle w:val="new"/>
            </w:pPr>
            <w:r w:rsidRPr="00F73DF6">
              <w:t xml:space="preserve"> </w:t>
            </w:r>
            <w:r>
              <w:t xml:space="preserve">Applied by </w:t>
            </w:r>
          </w:p>
        </w:tc>
        <w:tc>
          <w:tcPr>
            <w:tcW w:w="141" w:type="dxa"/>
            <w:tcBorders>
              <w:left w:val="nil"/>
            </w:tcBorders>
          </w:tcPr>
          <w:p w14:paraId="26407AD8" w14:textId="77777777" w:rsidR="00982CC5" w:rsidRPr="00F73DF6" w:rsidRDefault="00982CC5" w:rsidP="00982CC5">
            <w:pPr>
              <w:pStyle w:val="new"/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14:paraId="26407AD9" w14:textId="77777777" w:rsidR="00982CC5" w:rsidRPr="00F73DF6" w:rsidRDefault="00982CC5" w:rsidP="00982CC5">
            <w:pPr>
              <w:pStyle w:val="new"/>
            </w:pPr>
            <w:r>
              <w:t xml:space="preserve"> Application</w:t>
            </w:r>
            <w:r w:rsidRPr="00F73DF6">
              <w:t xml:space="preserve"> date</w:t>
            </w:r>
          </w:p>
        </w:tc>
      </w:tr>
      <w:tr w:rsidR="00982CC5" w:rsidRPr="00F73DF6" w14:paraId="26407AE0" w14:textId="77777777" w:rsidTr="005A3182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7ADB" w14:textId="77777777" w:rsidR="00982CC5" w:rsidRPr="00F73DF6" w:rsidRDefault="00982CC5" w:rsidP="00982CC5">
            <w:pPr>
              <w:pStyle w:val="new"/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26407ADC" w14:textId="77777777" w:rsidR="00982CC5" w:rsidRPr="00F73DF6" w:rsidRDefault="00982CC5" w:rsidP="00982CC5">
            <w:pPr>
              <w:pStyle w:val="new"/>
            </w:pPr>
          </w:p>
        </w:tc>
        <w:tc>
          <w:tcPr>
            <w:tcW w:w="4111" w:type="dxa"/>
            <w:gridSpan w:val="2"/>
          </w:tcPr>
          <w:p w14:paraId="26407ADD" w14:textId="77777777" w:rsidR="00982CC5" w:rsidRPr="00F73DF6" w:rsidRDefault="00F805E3" w:rsidP="00C13363">
            <w:pPr>
              <w:pStyle w:val="new"/>
              <w:spacing w:before="0" w:after="0"/>
            </w:pPr>
            <w:sdt>
              <w:sdtPr>
                <w:rPr>
                  <w:rFonts w:eastAsia="Arial"/>
                  <w:sz w:val="28"/>
                </w:rPr>
                <w:id w:val="-130769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363" w:rsidRPr="00C1336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82CC5">
              <w:rPr>
                <w:rFonts w:eastAsia="Arial"/>
                <w:sz w:val="24"/>
              </w:rPr>
              <w:t xml:space="preserve"> </w:t>
            </w:r>
            <w:r w:rsidR="00982CC5">
              <w:t xml:space="preserve">spray </w:t>
            </w:r>
            <w:sdt>
              <w:sdtPr>
                <w:rPr>
                  <w:rFonts w:eastAsia="Arial"/>
                  <w:sz w:val="28"/>
                </w:rPr>
                <w:id w:val="198842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CC5" w:rsidRPr="00C1336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82CC5">
              <w:rPr>
                <w:rFonts w:eastAsia="Arial"/>
                <w:sz w:val="24"/>
              </w:rPr>
              <w:t xml:space="preserve"> </w:t>
            </w:r>
            <w:r w:rsidR="00982CC5">
              <w:t>pour on</w:t>
            </w:r>
            <w:r w:rsidR="00982CC5">
              <w:rPr>
                <w:rFonts w:eastAsia="Arial"/>
                <w:sz w:val="24"/>
              </w:rPr>
              <w:t xml:space="preserve"> </w:t>
            </w:r>
            <w:sdt>
              <w:sdtPr>
                <w:rPr>
                  <w:rFonts w:eastAsia="Arial"/>
                  <w:sz w:val="28"/>
                </w:rPr>
                <w:id w:val="138969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CC5" w:rsidRPr="00C1336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82CC5" w:rsidRPr="00C13363">
              <w:rPr>
                <w:rFonts w:eastAsia="Arial"/>
                <w:sz w:val="28"/>
              </w:rPr>
              <w:t xml:space="preserve"> </w:t>
            </w:r>
            <w:r w:rsidR="00982CC5">
              <w:t xml:space="preserve">plunge dip </w:t>
            </w:r>
            <w:sdt>
              <w:sdtPr>
                <w:rPr>
                  <w:rFonts w:eastAsia="Arial"/>
                  <w:sz w:val="28"/>
                </w:rPr>
                <w:id w:val="117168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CC5" w:rsidRPr="00C1336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82CC5">
              <w:rPr>
                <w:rFonts w:eastAsia="Arial"/>
                <w:sz w:val="24"/>
              </w:rPr>
              <w:t xml:space="preserve"> </w:t>
            </w:r>
            <w:r w:rsidR="00982CC5">
              <w:t>injection</w:t>
            </w:r>
          </w:p>
        </w:tc>
        <w:tc>
          <w:tcPr>
            <w:tcW w:w="141" w:type="dxa"/>
            <w:tcBorders>
              <w:left w:val="nil"/>
              <w:right w:val="single" w:sz="4" w:space="0" w:color="auto"/>
            </w:tcBorders>
          </w:tcPr>
          <w:p w14:paraId="26407ADE" w14:textId="77777777" w:rsidR="00982CC5" w:rsidRPr="00F73DF6" w:rsidRDefault="00982CC5" w:rsidP="00982CC5">
            <w:pPr>
              <w:pStyle w:val="new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7ADF" w14:textId="77777777" w:rsidR="00982CC5" w:rsidRPr="00F73DF6" w:rsidRDefault="00982CC5" w:rsidP="005A3182">
            <w:pPr>
              <w:pStyle w:val="new"/>
              <w:spacing w:before="0" w:after="0"/>
              <w:ind w:right="0"/>
              <w:jc w:val="center"/>
            </w:pPr>
            <w:r>
              <w:rPr>
                <w:szCs w:val="20"/>
              </w:rPr>
              <w:t xml:space="preserve"> </w:t>
            </w:r>
            <w:r w:rsidRPr="00F73DF6">
              <w:rPr>
                <w:szCs w:val="20"/>
              </w:rPr>
              <w:t xml:space="preserve">/      </w:t>
            </w:r>
            <w:r>
              <w:rPr>
                <w:szCs w:val="20"/>
              </w:rPr>
              <w:t xml:space="preserve">   </w:t>
            </w:r>
            <w:r w:rsidRPr="00F73DF6">
              <w:rPr>
                <w:szCs w:val="20"/>
              </w:rPr>
              <w:t xml:space="preserve">     /</w:t>
            </w:r>
          </w:p>
        </w:tc>
      </w:tr>
      <w:tr w:rsidR="00CE3BE5" w:rsidRPr="00F73DF6" w14:paraId="26407AE4" w14:textId="77777777" w:rsidTr="00DF4399">
        <w:trPr>
          <w:trHeight w:val="60"/>
        </w:trPr>
        <w:tc>
          <w:tcPr>
            <w:tcW w:w="8364" w:type="dxa"/>
            <w:gridSpan w:val="4"/>
          </w:tcPr>
          <w:p w14:paraId="26407AE1" w14:textId="77777777" w:rsidR="00CE3BE5" w:rsidRPr="00DF4399" w:rsidRDefault="00CE3BE5" w:rsidP="001E2889">
            <w:pPr>
              <w:pStyle w:val="new"/>
              <w:rPr>
                <w:sz w:val="6"/>
              </w:rPr>
            </w:pPr>
          </w:p>
        </w:tc>
        <w:tc>
          <w:tcPr>
            <w:tcW w:w="708" w:type="dxa"/>
            <w:gridSpan w:val="2"/>
          </w:tcPr>
          <w:p w14:paraId="26407AE2" w14:textId="77777777" w:rsidR="00CE3BE5" w:rsidRPr="00CE3BE5" w:rsidRDefault="00CE3BE5" w:rsidP="001E2889">
            <w:pPr>
              <w:pStyle w:val="new"/>
              <w:rPr>
                <w:sz w:val="10"/>
              </w:rPr>
            </w:pPr>
          </w:p>
        </w:tc>
        <w:tc>
          <w:tcPr>
            <w:tcW w:w="1700" w:type="dxa"/>
            <w:tcBorders>
              <w:left w:val="nil"/>
            </w:tcBorders>
          </w:tcPr>
          <w:p w14:paraId="26407AE3" w14:textId="77777777" w:rsidR="00CE3BE5" w:rsidRPr="00CE3BE5" w:rsidRDefault="00CE3BE5" w:rsidP="001E2889">
            <w:pPr>
              <w:pStyle w:val="new"/>
              <w:ind w:right="-57"/>
              <w:rPr>
                <w:sz w:val="10"/>
              </w:rPr>
            </w:pPr>
          </w:p>
        </w:tc>
      </w:tr>
      <w:tr w:rsidR="00982CC5" w:rsidRPr="00F73DF6" w14:paraId="26407AEA" w14:textId="77777777" w:rsidTr="00982CC5">
        <w:trPr>
          <w:trHeight w:val="340"/>
        </w:trPr>
        <w:tc>
          <w:tcPr>
            <w:tcW w:w="4111" w:type="dxa"/>
            <w:tcBorders>
              <w:bottom w:val="single" w:sz="4" w:space="0" w:color="auto"/>
            </w:tcBorders>
          </w:tcPr>
          <w:p w14:paraId="26407AE5" w14:textId="77777777" w:rsidR="00982CC5" w:rsidRPr="00F73DF6" w:rsidRDefault="00982CC5" w:rsidP="00982CC5">
            <w:pPr>
              <w:pStyle w:val="new"/>
            </w:pPr>
            <w:r>
              <w:t xml:space="preserve">Name of approved chemical </w:t>
            </w:r>
          </w:p>
        </w:tc>
        <w:tc>
          <w:tcPr>
            <w:tcW w:w="142" w:type="dxa"/>
          </w:tcPr>
          <w:p w14:paraId="26407AE6" w14:textId="77777777" w:rsidR="00982CC5" w:rsidRPr="00F73DF6" w:rsidRDefault="00982CC5" w:rsidP="00982CC5">
            <w:pPr>
              <w:pStyle w:val="new"/>
            </w:pPr>
          </w:p>
        </w:tc>
        <w:tc>
          <w:tcPr>
            <w:tcW w:w="4111" w:type="dxa"/>
            <w:gridSpan w:val="2"/>
          </w:tcPr>
          <w:p w14:paraId="26407AE7" w14:textId="77777777" w:rsidR="00982CC5" w:rsidRPr="00F73DF6" w:rsidRDefault="00982CC5" w:rsidP="00982CC5">
            <w:pPr>
              <w:pStyle w:val="new"/>
            </w:pPr>
            <w:r w:rsidRPr="00F73DF6">
              <w:t xml:space="preserve"> </w:t>
            </w:r>
            <w:r>
              <w:t xml:space="preserve">Applied by </w:t>
            </w:r>
          </w:p>
        </w:tc>
        <w:tc>
          <w:tcPr>
            <w:tcW w:w="141" w:type="dxa"/>
            <w:tcBorders>
              <w:left w:val="nil"/>
            </w:tcBorders>
          </w:tcPr>
          <w:p w14:paraId="26407AE8" w14:textId="77777777" w:rsidR="00982CC5" w:rsidRPr="00F73DF6" w:rsidRDefault="00982CC5" w:rsidP="00982CC5">
            <w:pPr>
              <w:pStyle w:val="new"/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14:paraId="26407AE9" w14:textId="77777777" w:rsidR="00982CC5" w:rsidRPr="00F73DF6" w:rsidRDefault="00982CC5" w:rsidP="00982CC5">
            <w:pPr>
              <w:pStyle w:val="new"/>
            </w:pPr>
            <w:r>
              <w:t xml:space="preserve"> Application</w:t>
            </w:r>
            <w:r w:rsidRPr="00F73DF6">
              <w:t xml:space="preserve"> date</w:t>
            </w:r>
          </w:p>
        </w:tc>
      </w:tr>
      <w:tr w:rsidR="00982CC5" w:rsidRPr="00F73DF6" w14:paraId="26407AF0" w14:textId="77777777" w:rsidTr="005A3182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7AEB" w14:textId="77777777" w:rsidR="00982CC5" w:rsidRPr="00F73DF6" w:rsidRDefault="00982CC5" w:rsidP="00982CC5">
            <w:pPr>
              <w:pStyle w:val="new"/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26407AEC" w14:textId="77777777" w:rsidR="00982CC5" w:rsidRPr="00F73DF6" w:rsidRDefault="00982CC5" w:rsidP="00982CC5">
            <w:pPr>
              <w:pStyle w:val="new"/>
            </w:pPr>
          </w:p>
        </w:tc>
        <w:tc>
          <w:tcPr>
            <w:tcW w:w="4111" w:type="dxa"/>
            <w:gridSpan w:val="2"/>
          </w:tcPr>
          <w:p w14:paraId="26407AED" w14:textId="77777777" w:rsidR="00982CC5" w:rsidRPr="00F73DF6" w:rsidRDefault="00F805E3" w:rsidP="00C13363">
            <w:pPr>
              <w:pStyle w:val="new"/>
              <w:spacing w:before="0" w:after="0"/>
            </w:pPr>
            <w:sdt>
              <w:sdtPr>
                <w:rPr>
                  <w:rFonts w:eastAsia="Arial"/>
                  <w:sz w:val="28"/>
                </w:rPr>
                <w:id w:val="-203179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CC5" w:rsidRPr="00C1336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82CC5" w:rsidRPr="00C13363">
              <w:rPr>
                <w:rFonts w:eastAsia="Arial"/>
                <w:sz w:val="28"/>
              </w:rPr>
              <w:t xml:space="preserve"> </w:t>
            </w:r>
            <w:r w:rsidR="00982CC5">
              <w:t xml:space="preserve">spray </w:t>
            </w:r>
            <w:sdt>
              <w:sdtPr>
                <w:rPr>
                  <w:rFonts w:eastAsia="Arial"/>
                  <w:sz w:val="28"/>
                </w:rPr>
                <w:id w:val="-29013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36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82CC5">
              <w:rPr>
                <w:rFonts w:eastAsia="Arial"/>
                <w:sz w:val="24"/>
              </w:rPr>
              <w:t xml:space="preserve"> </w:t>
            </w:r>
            <w:r w:rsidR="00982CC5">
              <w:t>pour on</w:t>
            </w:r>
            <w:r w:rsidR="00982CC5" w:rsidRPr="00C13363">
              <w:rPr>
                <w:rFonts w:eastAsia="Arial"/>
                <w:sz w:val="28"/>
              </w:rPr>
              <w:t xml:space="preserve"> </w:t>
            </w:r>
            <w:sdt>
              <w:sdtPr>
                <w:rPr>
                  <w:rFonts w:eastAsia="Arial"/>
                  <w:sz w:val="28"/>
                </w:rPr>
                <w:id w:val="99052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CC5" w:rsidRPr="00C1336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82CC5">
              <w:rPr>
                <w:rFonts w:eastAsia="Arial"/>
                <w:sz w:val="24"/>
              </w:rPr>
              <w:t xml:space="preserve"> </w:t>
            </w:r>
            <w:r w:rsidR="00982CC5">
              <w:t xml:space="preserve">plunge dip </w:t>
            </w:r>
            <w:sdt>
              <w:sdtPr>
                <w:rPr>
                  <w:rFonts w:eastAsia="Arial"/>
                  <w:sz w:val="28"/>
                </w:rPr>
                <w:id w:val="-19585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363" w:rsidRPr="00C1336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82CC5">
              <w:rPr>
                <w:rFonts w:eastAsia="Arial"/>
                <w:sz w:val="24"/>
              </w:rPr>
              <w:t xml:space="preserve"> </w:t>
            </w:r>
            <w:r w:rsidR="00982CC5">
              <w:t>injection</w:t>
            </w:r>
          </w:p>
        </w:tc>
        <w:tc>
          <w:tcPr>
            <w:tcW w:w="141" w:type="dxa"/>
            <w:tcBorders>
              <w:left w:val="nil"/>
              <w:right w:val="single" w:sz="4" w:space="0" w:color="auto"/>
            </w:tcBorders>
          </w:tcPr>
          <w:p w14:paraId="26407AEE" w14:textId="77777777" w:rsidR="00982CC5" w:rsidRPr="00F73DF6" w:rsidRDefault="00982CC5" w:rsidP="00982CC5">
            <w:pPr>
              <w:pStyle w:val="new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7AEF" w14:textId="77777777" w:rsidR="00982CC5" w:rsidRPr="00F73DF6" w:rsidRDefault="00982CC5" w:rsidP="005A3182">
            <w:pPr>
              <w:pStyle w:val="new"/>
              <w:spacing w:before="0" w:after="0"/>
              <w:ind w:right="0"/>
              <w:jc w:val="center"/>
            </w:pPr>
            <w:r>
              <w:rPr>
                <w:szCs w:val="20"/>
              </w:rPr>
              <w:t xml:space="preserve"> </w:t>
            </w:r>
            <w:r w:rsidRPr="00F73DF6">
              <w:rPr>
                <w:szCs w:val="20"/>
              </w:rPr>
              <w:t xml:space="preserve">/      </w:t>
            </w:r>
            <w:r>
              <w:rPr>
                <w:szCs w:val="20"/>
              </w:rPr>
              <w:t xml:space="preserve">   </w:t>
            </w:r>
            <w:r w:rsidRPr="00F73DF6">
              <w:rPr>
                <w:szCs w:val="20"/>
              </w:rPr>
              <w:t xml:space="preserve">     /</w:t>
            </w:r>
          </w:p>
        </w:tc>
      </w:tr>
      <w:tr w:rsidR="00982CC5" w:rsidRPr="00F73DF6" w14:paraId="26407AF2" w14:textId="77777777" w:rsidTr="0080783E">
        <w:trPr>
          <w:trHeight w:val="340"/>
        </w:trPr>
        <w:tc>
          <w:tcPr>
            <w:tcW w:w="10772" w:type="dxa"/>
            <w:gridSpan w:val="7"/>
            <w:vAlign w:val="bottom"/>
          </w:tcPr>
          <w:p w14:paraId="26407AF1" w14:textId="77777777" w:rsidR="00982CC5" w:rsidRPr="00F73DF6" w:rsidRDefault="00982CC5" w:rsidP="0080783E">
            <w:pPr>
              <w:pStyle w:val="new"/>
              <w:spacing w:after="0"/>
              <w:jc w:val="left"/>
              <w:rPr>
                <w:rFonts w:ascii="MS Gothic" w:eastAsia="MS Gothic" w:hAnsi="MS Gothic"/>
                <w:sz w:val="24"/>
              </w:rPr>
            </w:pPr>
            <w:r w:rsidRPr="00CE3BE5">
              <w:rPr>
                <w:b/>
              </w:rPr>
              <w:t>OR</w:t>
            </w:r>
          </w:p>
        </w:tc>
      </w:tr>
      <w:tr w:rsidR="00982CC5" w:rsidRPr="00F73DF6" w14:paraId="26407AF4" w14:textId="77777777" w:rsidTr="00EF7CB3">
        <w:trPr>
          <w:trHeight w:val="340"/>
        </w:trPr>
        <w:tc>
          <w:tcPr>
            <w:tcW w:w="10772" w:type="dxa"/>
            <w:gridSpan w:val="7"/>
          </w:tcPr>
          <w:p w14:paraId="26407AF3" w14:textId="77777777" w:rsidR="00982CC5" w:rsidRPr="00F73DF6" w:rsidRDefault="00982CC5" w:rsidP="00982CC5">
            <w:pPr>
              <w:pStyle w:val="new"/>
              <w:rPr>
                <w:rFonts w:ascii="MS Gothic" w:eastAsia="MS Gothic" w:hAnsi="MS Gothic"/>
                <w:sz w:val="24"/>
              </w:rPr>
            </w:pPr>
            <w:r w:rsidRPr="00772AC1">
              <w:rPr>
                <w:sz w:val="6"/>
                <w:szCs w:val="6"/>
              </w:rPr>
              <w:t xml:space="preserve"> </w:t>
            </w:r>
            <w:r>
              <w:t>were held in a cattle tick free environment for a minimum of 35 days;</w:t>
            </w:r>
          </w:p>
        </w:tc>
      </w:tr>
      <w:tr w:rsidR="00982CC5" w:rsidRPr="00F73DF6" w14:paraId="26407AFA" w14:textId="77777777" w:rsidTr="0080783E">
        <w:trPr>
          <w:trHeight w:val="340"/>
        </w:trPr>
        <w:tc>
          <w:tcPr>
            <w:tcW w:w="4111" w:type="dxa"/>
          </w:tcPr>
          <w:p w14:paraId="26407AF5" w14:textId="77777777" w:rsidR="00982CC5" w:rsidRPr="00F73DF6" w:rsidRDefault="00982CC5" w:rsidP="00982CC5">
            <w:pPr>
              <w:pStyle w:val="new"/>
            </w:pPr>
            <w:r>
              <w:t>Type of environment cattle tick carriers held upon</w:t>
            </w:r>
          </w:p>
        </w:tc>
        <w:tc>
          <w:tcPr>
            <w:tcW w:w="1985" w:type="dxa"/>
            <w:gridSpan w:val="2"/>
          </w:tcPr>
          <w:p w14:paraId="26407AF6" w14:textId="77777777" w:rsidR="00982CC5" w:rsidRPr="00F73DF6" w:rsidRDefault="00982CC5" w:rsidP="00982CC5">
            <w:pPr>
              <w:pStyle w:val="new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6407AF7" w14:textId="77777777" w:rsidR="00982CC5" w:rsidRPr="005F07D2" w:rsidRDefault="00982CC5" w:rsidP="00982CC5">
            <w:pPr>
              <w:pStyle w:val="new"/>
            </w:pPr>
            <w:r>
              <w:t xml:space="preserve"> Entry date</w:t>
            </w:r>
          </w:p>
        </w:tc>
        <w:tc>
          <w:tcPr>
            <w:tcW w:w="141" w:type="dxa"/>
            <w:vAlign w:val="center"/>
          </w:tcPr>
          <w:p w14:paraId="26407AF8" w14:textId="77777777" w:rsidR="00982CC5" w:rsidRPr="005F07D2" w:rsidRDefault="00982CC5" w:rsidP="00982CC5">
            <w:pPr>
              <w:pStyle w:val="new"/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14:paraId="26407AF9" w14:textId="77777777" w:rsidR="00982CC5" w:rsidRPr="005F07D2" w:rsidRDefault="00982CC5" w:rsidP="00982CC5">
            <w:pPr>
              <w:pStyle w:val="new"/>
              <w:ind w:left="0"/>
            </w:pPr>
            <w:r w:rsidRPr="005F07D2">
              <w:t>Exit date</w:t>
            </w:r>
          </w:p>
        </w:tc>
      </w:tr>
      <w:tr w:rsidR="00982CC5" w:rsidRPr="00F73DF6" w14:paraId="26407B00" w14:textId="77777777" w:rsidTr="005A3182">
        <w:trPr>
          <w:trHeight w:val="340"/>
        </w:trPr>
        <w:tc>
          <w:tcPr>
            <w:tcW w:w="4111" w:type="dxa"/>
            <w:vAlign w:val="center"/>
          </w:tcPr>
          <w:p w14:paraId="26407AFB" w14:textId="77777777" w:rsidR="00982CC5" w:rsidRPr="00F73DF6" w:rsidRDefault="00F805E3" w:rsidP="00982CC5">
            <w:pPr>
              <w:pStyle w:val="new"/>
              <w:spacing w:before="0" w:after="0"/>
              <w:jc w:val="left"/>
            </w:pPr>
            <w:sdt>
              <w:sdtPr>
                <w:rPr>
                  <w:rFonts w:eastAsia="Arial"/>
                  <w:sz w:val="24"/>
                </w:rPr>
                <w:id w:val="-172868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CC5" w:rsidRPr="00F73D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2CC5">
              <w:rPr>
                <w:rFonts w:eastAsia="Arial"/>
                <w:sz w:val="24"/>
              </w:rPr>
              <w:t xml:space="preserve"> </w:t>
            </w:r>
            <w:r w:rsidR="00982CC5">
              <w:t xml:space="preserve">cattle yard/s </w:t>
            </w:r>
            <w:sdt>
              <w:sdtPr>
                <w:rPr>
                  <w:rFonts w:eastAsia="Arial"/>
                  <w:sz w:val="24"/>
                </w:rPr>
                <w:id w:val="-156301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CC5" w:rsidRPr="00F73DF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82CC5">
              <w:rPr>
                <w:rFonts w:eastAsia="Arial"/>
                <w:sz w:val="24"/>
              </w:rPr>
              <w:t xml:space="preserve"> </w:t>
            </w:r>
            <w:r w:rsidR="00982CC5">
              <w:t>feedlot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14:paraId="26407AFC" w14:textId="77777777" w:rsidR="00982CC5" w:rsidRPr="00F73DF6" w:rsidRDefault="00982CC5" w:rsidP="00982CC5">
            <w:pPr>
              <w:pStyle w:val="new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7AFD" w14:textId="77777777" w:rsidR="00982CC5" w:rsidRPr="00F73DF6" w:rsidRDefault="00982CC5" w:rsidP="005A3182">
            <w:pPr>
              <w:pStyle w:val="new"/>
              <w:spacing w:before="0" w:after="0"/>
              <w:ind w:right="-45"/>
              <w:jc w:val="center"/>
              <w:rPr>
                <w:rFonts w:ascii="MS Gothic" w:eastAsia="MS Gothic" w:hAnsi="MS Gothic"/>
                <w:sz w:val="24"/>
              </w:rPr>
            </w:pPr>
            <w:r w:rsidRPr="00F73DF6">
              <w:rPr>
                <w:szCs w:val="20"/>
              </w:rPr>
              <w:t xml:space="preserve">/      </w:t>
            </w:r>
            <w:r>
              <w:rPr>
                <w:szCs w:val="20"/>
              </w:rPr>
              <w:t xml:space="preserve">  </w:t>
            </w:r>
            <w:r w:rsidRPr="00F73DF6">
              <w:rPr>
                <w:szCs w:val="20"/>
              </w:rPr>
              <w:t xml:space="preserve">  </w:t>
            </w:r>
            <w:r>
              <w:rPr>
                <w:szCs w:val="20"/>
              </w:rPr>
              <w:t xml:space="preserve"> </w:t>
            </w:r>
            <w:r w:rsidRPr="00F73DF6">
              <w:rPr>
                <w:szCs w:val="20"/>
              </w:rPr>
              <w:t xml:space="preserve">   /</w:t>
            </w:r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07AFE" w14:textId="77777777" w:rsidR="00982CC5" w:rsidRPr="00F73DF6" w:rsidRDefault="00982CC5" w:rsidP="005A3182">
            <w:pPr>
              <w:pStyle w:val="new"/>
              <w:spacing w:before="0" w:after="0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7AFF" w14:textId="77777777" w:rsidR="00982CC5" w:rsidRPr="00F73DF6" w:rsidRDefault="00982CC5" w:rsidP="005A3182">
            <w:pPr>
              <w:pStyle w:val="new"/>
              <w:spacing w:before="0" w:after="0"/>
              <w:ind w:right="-46"/>
              <w:jc w:val="center"/>
              <w:rPr>
                <w:rFonts w:ascii="MS Gothic" w:eastAsia="MS Gothic" w:hAnsi="MS Gothic"/>
                <w:sz w:val="24"/>
              </w:rPr>
            </w:pPr>
            <w:r w:rsidRPr="00F73DF6">
              <w:rPr>
                <w:szCs w:val="20"/>
              </w:rPr>
              <w:t xml:space="preserve">/      </w:t>
            </w:r>
            <w:r>
              <w:rPr>
                <w:szCs w:val="20"/>
              </w:rPr>
              <w:t xml:space="preserve">  </w:t>
            </w:r>
            <w:r w:rsidRPr="00F73DF6">
              <w:rPr>
                <w:szCs w:val="20"/>
              </w:rPr>
              <w:t xml:space="preserve">     /</w:t>
            </w:r>
          </w:p>
        </w:tc>
      </w:tr>
      <w:tr w:rsidR="00982CC5" w:rsidRPr="00F73DF6" w14:paraId="26407B05" w14:textId="77777777" w:rsidTr="0080783E">
        <w:trPr>
          <w:trHeight w:val="340"/>
        </w:trPr>
        <w:tc>
          <w:tcPr>
            <w:tcW w:w="4111" w:type="dxa"/>
            <w:vAlign w:val="bottom"/>
          </w:tcPr>
          <w:p w14:paraId="26407B01" w14:textId="77777777" w:rsidR="00982CC5" w:rsidRPr="00F73DF6" w:rsidRDefault="00982CC5" w:rsidP="0080783E">
            <w:pPr>
              <w:pStyle w:val="new"/>
              <w:spacing w:after="20"/>
              <w:jc w:val="left"/>
            </w:pPr>
            <w:r w:rsidRPr="00CE3BE5">
              <w:rPr>
                <w:b/>
              </w:rPr>
              <w:t>OR</w:t>
            </w:r>
          </w:p>
        </w:tc>
        <w:tc>
          <w:tcPr>
            <w:tcW w:w="1985" w:type="dxa"/>
            <w:gridSpan w:val="2"/>
          </w:tcPr>
          <w:p w14:paraId="26407B02" w14:textId="77777777" w:rsidR="00982CC5" w:rsidRPr="00F73DF6" w:rsidRDefault="00982CC5" w:rsidP="00982CC5">
            <w:pPr>
              <w:pStyle w:val="new"/>
            </w:pPr>
          </w:p>
        </w:tc>
        <w:tc>
          <w:tcPr>
            <w:tcW w:w="2409" w:type="dxa"/>
            <w:gridSpan w:val="2"/>
            <w:vAlign w:val="center"/>
          </w:tcPr>
          <w:p w14:paraId="26407B03" w14:textId="77777777" w:rsidR="00982CC5" w:rsidRPr="00F73DF6" w:rsidRDefault="00982CC5" w:rsidP="00982CC5">
            <w:pPr>
              <w:pStyle w:val="new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bottom"/>
          </w:tcPr>
          <w:p w14:paraId="26407B04" w14:textId="77777777" w:rsidR="00982CC5" w:rsidRPr="00F73DF6" w:rsidRDefault="00982CC5" w:rsidP="00982CC5">
            <w:pPr>
              <w:pStyle w:val="new"/>
              <w:jc w:val="left"/>
              <w:rPr>
                <w:rFonts w:ascii="MS Gothic" w:eastAsia="MS Gothic" w:hAnsi="MS Gothic"/>
                <w:sz w:val="24"/>
              </w:rPr>
            </w:pPr>
            <w:r>
              <w:t xml:space="preserve">‘Tick free’ </w:t>
            </w:r>
            <w:r w:rsidRPr="005F07D2">
              <w:t>date</w:t>
            </w:r>
          </w:p>
        </w:tc>
      </w:tr>
      <w:tr w:rsidR="00982CC5" w:rsidRPr="00F73DF6" w14:paraId="26407B08" w14:textId="77777777" w:rsidTr="005A3182">
        <w:trPr>
          <w:trHeight w:val="340"/>
        </w:trPr>
        <w:tc>
          <w:tcPr>
            <w:tcW w:w="8505" w:type="dxa"/>
            <w:gridSpan w:val="5"/>
            <w:vMerge w:val="restart"/>
            <w:tcBorders>
              <w:right w:val="single" w:sz="4" w:space="0" w:color="auto"/>
            </w:tcBorders>
          </w:tcPr>
          <w:p w14:paraId="26407B06" w14:textId="77777777" w:rsidR="00982CC5" w:rsidRPr="00F73DF6" w:rsidRDefault="00982CC5" w:rsidP="00982CC5">
            <w:pPr>
              <w:pStyle w:val="new"/>
              <w:spacing w:after="120" w:line="276" w:lineRule="auto"/>
              <w:jc w:val="left"/>
              <w:rPr>
                <w:rFonts w:ascii="MS Gothic" w:eastAsia="MS Gothic" w:hAnsi="MS Gothic"/>
                <w:sz w:val="24"/>
              </w:rPr>
            </w:pPr>
            <w:r>
              <w:t>Cattle that have been subjected to a manual inspection in accordance with (MI-HRC) by the owner and have met the risk minimisation requirement of ‘tick free’ on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7B07" w14:textId="77777777" w:rsidR="00982CC5" w:rsidRPr="00EE073B" w:rsidRDefault="00982CC5" w:rsidP="00351E26">
            <w:pPr>
              <w:pStyle w:val="new"/>
              <w:spacing w:before="0" w:after="0" w:line="276" w:lineRule="auto"/>
              <w:ind w:right="-46"/>
              <w:jc w:val="center"/>
              <w:rPr>
                <w:rFonts w:ascii="MS Gothic" w:eastAsia="MS Gothic" w:hAnsi="MS Gothic"/>
                <w:sz w:val="16"/>
              </w:rPr>
            </w:pPr>
            <w:r w:rsidRPr="00F73DF6">
              <w:rPr>
                <w:szCs w:val="20"/>
              </w:rPr>
              <w:t xml:space="preserve">/      </w:t>
            </w:r>
            <w:r>
              <w:rPr>
                <w:szCs w:val="20"/>
              </w:rPr>
              <w:t xml:space="preserve">  </w:t>
            </w:r>
            <w:r w:rsidRPr="00F73DF6">
              <w:rPr>
                <w:szCs w:val="20"/>
              </w:rPr>
              <w:t xml:space="preserve">     /</w:t>
            </w:r>
          </w:p>
        </w:tc>
      </w:tr>
      <w:tr w:rsidR="00982CC5" w:rsidRPr="00F73DF6" w14:paraId="26407B0B" w14:textId="77777777" w:rsidTr="00982CC5">
        <w:trPr>
          <w:trHeight w:val="76"/>
        </w:trPr>
        <w:tc>
          <w:tcPr>
            <w:tcW w:w="8505" w:type="dxa"/>
            <w:gridSpan w:val="5"/>
            <w:vMerge/>
          </w:tcPr>
          <w:p w14:paraId="26407B09" w14:textId="77777777" w:rsidR="00982CC5" w:rsidRPr="00F73DF6" w:rsidRDefault="00982CC5" w:rsidP="00982CC5">
            <w:pPr>
              <w:pStyle w:val="new"/>
              <w:spacing w:after="120" w:line="276" w:lineRule="auto"/>
              <w:jc w:val="left"/>
              <w:rPr>
                <w:rFonts w:ascii="MS Gothic" w:eastAsia="MS Gothic" w:hAnsi="MS Gothic"/>
                <w:sz w:val="24"/>
              </w:rPr>
            </w:pPr>
          </w:p>
        </w:tc>
        <w:tc>
          <w:tcPr>
            <w:tcW w:w="2267" w:type="dxa"/>
            <w:gridSpan w:val="2"/>
          </w:tcPr>
          <w:p w14:paraId="26407B0A" w14:textId="77777777" w:rsidR="00982CC5" w:rsidRPr="00EE073B" w:rsidRDefault="00982CC5" w:rsidP="00982CC5">
            <w:pPr>
              <w:pStyle w:val="new"/>
              <w:spacing w:after="120" w:line="276" w:lineRule="auto"/>
              <w:jc w:val="center"/>
              <w:rPr>
                <w:rFonts w:ascii="MS Gothic" w:eastAsia="MS Gothic" w:hAnsi="MS Gothic"/>
                <w:sz w:val="2"/>
              </w:rPr>
            </w:pPr>
          </w:p>
        </w:tc>
      </w:tr>
    </w:tbl>
    <w:p w14:paraId="26407B0C" w14:textId="77777777" w:rsidR="00790004" w:rsidRPr="00F73DF6" w:rsidRDefault="0075291D" w:rsidP="0075291D">
      <w:pPr>
        <w:pStyle w:val="subheader"/>
        <w:ind w:left="-142"/>
      </w:pPr>
      <w:r>
        <w:t xml:space="preserve"> </w:t>
      </w:r>
      <w:r w:rsidR="00FC2656">
        <w:t xml:space="preserve"> </w:t>
      </w:r>
      <w:r w:rsidR="00790004" w:rsidRPr="00F73DF6">
        <w:t xml:space="preserve">Certification </w:t>
      </w:r>
    </w:p>
    <w:tbl>
      <w:tblPr>
        <w:tblW w:w="10778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6"/>
        <w:gridCol w:w="142"/>
        <w:gridCol w:w="3541"/>
        <w:gridCol w:w="141"/>
        <w:gridCol w:w="2268"/>
      </w:tblGrid>
      <w:tr w:rsidR="00C1381C" w:rsidRPr="00F73DF6" w14:paraId="26407B12" w14:textId="77777777" w:rsidTr="00F00D13">
        <w:tc>
          <w:tcPr>
            <w:tcW w:w="10778" w:type="dxa"/>
            <w:gridSpan w:val="5"/>
          </w:tcPr>
          <w:p w14:paraId="26407B0D" w14:textId="77777777" w:rsidR="00C1381C" w:rsidRDefault="00C1381C" w:rsidP="00273F58">
            <w:pPr>
              <w:pStyle w:val="new"/>
              <w:ind w:left="-52"/>
            </w:pPr>
            <w:r>
              <w:t>I declare that:</w:t>
            </w:r>
          </w:p>
          <w:p w14:paraId="26407B0E" w14:textId="77777777" w:rsidR="00C1381C" w:rsidRDefault="00C1381C" w:rsidP="00273F58">
            <w:pPr>
              <w:pStyle w:val="new"/>
              <w:numPr>
                <w:ilvl w:val="0"/>
                <w:numId w:val="1"/>
              </w:numPr>
              <w:ind w:left="657"/>
              <w:jc w:val="left"/>
            </w:pPr>
            <w:r w:rsidRPr="00966C97">
              <w:t>I am the relevant person</w:t>
            </w:r>
            <w:r w:rsidR="006958EA" w:rsidRPr="00EE073B">
              <w:rPr>
                <w:vertAlign w:val="superscript"/>
              </w:rPr>
              <w:t>2</w:t>
            </w:r>
            <w:r w:rsidRPr="00966C97">
              <w:t xml:space="preserve"> of </w:t>
            </w:r>
            <w:r w:rsidR="00966C97" w:rsidRPr="00966C97">
              <w:t>t</w:t>
            </w:r>
            <w:r w:rsidR="00966C97">
              <w:t xml:space="preserve">he </w:t>
            </w:r>
            <w:r>
              <w:t>cattle tick carriers described fully and accurately described on</w:t>
            </w:r>
            <w:r w:rsidR="00966C97">
              <w:t xml:space="preserve"> the</w:t>
            </w:r>
            <w:r>
              <w:t xml:space="preserve"> movement record;</w:t>
            </w:r>
          </w:p>
          <w:p w14:paraId="26407B0F" w14:textId="77777777" w:rsidR="00C1381C" w:rsidRDefault="00C1381C" w:rsidP="00273F58">
            <w:pPr>
              <w:pStyle w:val="new"/>
              <w:numPr>
                <w:ilvl w:val="0"/>
                <w:numId w:val="1"/>
              </w:numPr>
              <w:ind w:left="657"/>
              <w:jc w:val="left"/>
            </w:pPr>
            <w:r>
              <w:t>The cattle tick carrier/s described have undergone the treatment specified above for cattle tick so that they can be reasonably expected to be cattle tick free;</w:t>
            </w:r>
          </w:p>
          <w:p w14:paraId="26407B10" w14:textId="77777777" w:rsidR="00C1381C" w:rsidRDefault="00C1381C" w:rsidP="00273F58">
            <w:pPr>
              <w:pStyle w:val="new"/>
              <w:numPr>
                <w:ilvl w:val="0"/>
                <w:numId w:val="1"/>
              </w:numPr>
              <w:ind w:left="657"/>
              <w:jc w:val="left"/>
            </w:pPr>
            <w:r>
              <w:t>The information provided by me on this declaration is true and correct; and</w:t>
            </w:r>
          </w:p>
          <w:p w14:paraId="26407B11" w14:textId="77777777" w:rsidR="00C1381C" w:rsidRPr="00F73DF6" w:rsidRDefault="00C1381C" w:rsidP="00273F58">
            <w:pPr>
              <w:pStyle w:val="new"/>
              <w:numPr>
                <w:ilvl w:val="0"/>
                <w:numId w:val="1"/>
              </w:numPr>
              <w:ind w:left="657"/>
              <w:jc w:val="left"/>
            </w:pPr>
            <w:r>
              <w:t xml:space="preserve">The conveyor/drover of the cattle tick carrier/s will provide this completed </w:t>
            </w:r>
            <w:r w:rsidR="00F00D13">
              <w:t>risk m</w:t>
            </w:r>
            <w:r>
              <w:t xml:space="preserve">inimisation </w:t>
            </w:r>
            <w:r w:rsidR="00F00D13">
              <w:t>d</w:t>
            </w:r>
            <w:r>
              <w:t xml:space="preserve">eclaration to the accredited certifier. </w:t>
            </w:r>
          </w:p>
        </w:tc>
      </w:tr>
      <w:tr w:rsidR="00C1381C" w14:paraId="26407B18" w14:textId="77777777" w:rsidTr="005A3182">
        <w:trPr>
          <w:trHeight w:val="340"/>
        </w:trPr>
        <w:tc>
          <w:tcPr>
            <w:tcW w:w="4686" w:type="dxa"/>
            <w:tcBorders>
              <w:bottom w:val="single" w:sz="4" w:space="0" w:color="auto"/>
            </w:tcBorders>
            <w:vAlign w:val="center"/>
          </w:tcPr>
          <w:p w14:paraId="26407B13" w14:textId="77777777" w:rsidR="00C1381C" w:rsidRDefault="00C1381C" w:rsidP="00966C97">
            <w:pPr>
              <w:pStyle w:val="BodyText"/>
              <w:kinsoku w:val="0"/>
              <w:overflowPunct w:val="0"/>
              <w:spacing w:before="1"/>
              <w:ind w:left="-52" w:right="87"/>
            </w:pPr>
            <w:r>
              <w:t>Relevant person</w:t>
            </w:r>
            <w:r w:rsidR="00966C97">
              <w:t xml:space="preserve"> f</w:t>
            </w:r>
            <w:r>
              <w:t>ull name</w:t>
            </w:r>
          </w:p>
        </w:tc>
        <w:tc>
          <w:tcPr>
            <w:tcW w:w="142" w:type="dxa"/>
            <w:vAlign w:val="center"/>
          </w:tcPr>
          <w:p w14:paraId="26407B14" w14:textId="77777777" w:rsidR="00C1381C" w:rsidRDefault="00C1381C" w:rsidP="001E2889">
            <w:pPr>
              <w:pStyle w:val="BodyText"/>
              <w:kinsoku w:val="0"/>
              <w:overflowPunct w:val="0"/>
              <w:spacing w:before="1"/>
              <w:ind w:left="0" w:right="87"/>
            </w:pP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14:paraId="26407B15" w14:textId="77777777" w:rsidR="00C1381C" w:rsidRDefault="00C1381C" w:rsidP="001E2889">
            <w:pPr>
              <w:pStyle w:val="BodyText"/>
              <w:kinsoku w:val="0"/>
              <w:overflowPunct w:val="0"/>
              <w:spacing w:before="1"/>
              <w:ind w:left="-52" w:right="87"/>
            </w:pPr>
            <w:r>
              <w:t xml:space="preserve">Signature </w:t>
            </w:r>
          </w:p>
        </w:tc>
        <w:tc>
          <w:tcPr>
            <w:tcW w:w="141" w:type="dxa"/>
            <w:vAlign w:val="center"/>
          </w:tcPr>
          <w:p w14:paraId="26407B16" w14:textId="77777777" w:rsidR="00C1381C" w:rsidRDefault="00C1381C" w:rsidP="001E2889">
            <w:pPr>
              <w:pStyle w:val="BodyText"/>
              <w:kinsoku w:val="0"/>
              <w:overflowPunct w:val="0"/>
              <w:spacing w:before="1"/>
              <w:ind w:left="-52" w:right="87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6407B17" w14:textId="77777777" w:rsidR="00C1381C" w:rsidRDefault="00C1381C" w:rsidP="001E2889">
            <w:pPr>
              <w:pStyle w:val="BodyText"/>
              <w:kinsoku w:val="0"/>
              <w:overflowPunct w:val="0"/>
              <w:spacing w:before="1"/>
              <w:ind w:left="-52" w:right="87"/>
            </w:pPr>
            <w:r>
              <w:t>Date</w:t>
            </w:r>
          </w:p>
        </w:tc>
      </w:tr>
      <w:tr w:rsidR="00C1381C" w14:paraId="26407B1E" w14:textId="77777777" w:rsidTr="005A3182">
        <w:trPr>
          <w:trHeight w:val="34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7B19" w14:textId="77777777" w:rsidR="00C1381C" w:rsidRDefault="00C1381C" w:rsidP="00C1381C">
            <w:pPr>
              <w:pStyle w:val="BodyText"/>
              <w:kinsoku w:val="0"/>
              <w:overflowPunct w:val="0"/>
              <w:spacing w:before="1"/>
              <w:ind w:left="0" w:right="87"/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07B1A" w14:textId="77777777" w:rsidR="00C1381C" w:rsidRDefault="00C1381C" w:rsidP="00C1381C">
            <w:pPr>
              <w:pStyle w:val="BodyText"/>
              <w:kinsoku w:val="0"/>
              <w:overflowPunct w:val="0"/>
              <w:spacing w:before="1"/>
              <w:ind w:left="0" w:right="87"/>
            </w:pP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7B1B" w14:textId="77777777" w:rsidR="00C1381C" w:rsidRDefault="00C1381C" w:rsidP="00C1381C">
            <w:pPr>
              <w:pStyle w:val="BodyText"/>
              <w:kinsoku w:val="0"/>
              <w:overflowPunct w:val="0"/>
              <w:spacing w:before="1"/>
              <w:ind w:left="0" w:right="87"/>
            </w:pPr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07B1C" w14:textId="77777777" w:rsidR="00C1381C" w:rsidRDefault="00C1381C" w:rsidP="00C1381C">
            <w:pPr>
              <w:pStyle w:val="BodyText"/>
              <w:kinsoku w:val="0"/>
              <w:overflowPunct w:val="0"/>
              <w:spacing w:before="1"/>
              <w:ind w:left="0" w:right="8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7B1D" w14:textId="77777777" w:rsidR="00C1381C" w:rsidRDefault="00CA4B11" w:rsidP="00CA4B11">
            <w:pPr>
              <w:pStyle w:val="BodyText"/>
              <w:kinsoku w:val="0"/>
              <w:overflowPunct w:val="0"/>
              <w:spacing w:before="1"/>
              <w:ind w:left="0" w:right="87"/>
              <w:jc w:val="center"/>
              <w:rPr>
                <w:szCs w:val="20"/>
              </w:rPr>
            </w:pPr>
            <w:r w:rsidRPr="00F73DF6">
              <w:rPr>
                <w:szCs w:val="20"/>
              </w:rPr>
              <w:t>/               /</w:t>
            </w:r>
          </w:p>
        </w:tc>
      </w:tr>
      <w:tr w:rsidR="00C1381C" w14:paraId="26407B24" w14:textId="77777777" w:rsidTr="008F233A">
        <w:trPr>
          <w:trHeight w:val="119"/>
        </w:trPr>
        <w:tc>
          <w:tcPr>
            <w:tcW w:w="4686" w:type="dxa"/>
            <w:tcBorders>
              <w:top w:val="single" w:sz="4" w:space="0" w:color="auto"/>
            </w:tcBorders>
            <w:vAlign w:val="center"/>
          </w:tcPr>
          <w:p w14:paraId="26407B1F" w14:textId="77777777" w:rsidR="00C1381C" w:rsidRDefault="00C1381C" w:rsidP="00C1381C">
            <w:pPr>
              <w:pStyle w:val="BodyText"/>
              <w:kinsoku w:val="0"/>
              <w:overflowPunct w:val="0"/>
              <w:spacing w:before="1"/>
              <w:ind w:left="0" w:right="87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center"/>
          </w:tcPr>
          <w:p w14:paraId="26407B20" w14:textId="77777777" w:rsidR="00C1381C" w:rsidRDefault="00C1381C" w:rsidP="00C1381C">
            <w:pPr>
              <w:pStyle w:val="BodyText"/>
              <w:kinsoku w:val="0"/>
              <w:overflowPunct w:val="0"/>
              <w:spacing w:before="1"/>
              <w:ind w:left="0" w:right="87"/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7B21" w14:textId="77777777" w:rsidR="00C1381C" w:rsidRDefault="00C1381C" w:rsidP="00C1381C">
            <w:pPr>
              <w:pStyle w:val="BodyText"/>
              <w:kinsoku w:val="0"/>
              <w:overflowPunct w:val="0"/>
              <w:spacing w:before="1"/>
              <w:ind w:left="0" w:right="87"/>
            </w:pPr>
          </w:p>
        </w:tc>
        <w:tc>
          <w:tcPr>
            <w:tcW w:w="141" w:type="dxa"/>
            <w:tcBorders>
              <w:left w:val="single" w:sz="4" w:space="0" w:color="auto"/>
            </w:tcBorders>
            <w:vAlign w:val="center"/>
          </w:tcPr>
          <w:p w14:paraId="26407B22" w14:textId="77777777" w:rsidR="00C1381C" w:rsidRDefault="00C1381C" w:rsidP="00C1381C">
            <w:pPr>
              <w:pStyle w:val="BodyText"/>
              <w:kinsoku w:val="0"/>
              <w:overflowPunct w:val="0"/>
              <w:spacing w:before="1"/>
              <w:ind w:left="0" w:right="87"/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6407B23" w14:textId="77777777" w:rsidR="00C1381C" w:rsidRDefault="00C1381C" w:rsidP="00C1381C">
            <w:pPr>
              <w:pStyle w:val="BodyText"/>
              <w:kinsoku w:val="0"/>
              <w:overflowPunct w:val="0"/>
              <w:spacing w:before="1"/>
              <w:ind w:left="0" w:right="87"/>
            </w:pPr>
          </w:p>
        </w:tc>
      </w:tr>
    </w:tbl>
    <w:p w14:paraId="26407B25" w14:textId="77777777" w:rsidR="00F00D13" w:rsidRPr="00E91331" w:rsidRDefault="006958EA" w:rsidP="00E91331">
      <w:pPr>
        <w:spacing w:after="60"/>
        <w:ind w:right="341"/>
        <w:rPr>
          <w:rFonts w:ascii="Arial" w:hAnsi="Arial" w:cs="Arial"/>
          <w:b/>
        </w:rPr>
      </w:pPr>
      <w:r w:rsidRPr="00E91331">
        <w:rPr>
          <w:rFonts w:ascii="Arial" w:hAnsi="Arial" w:cs="Arial"/>
          <w:b/>
        </w:rPr>
        <w:t>Note</w:t>
      </w:r>
      <w:r w:rsidR="00E91331" w:rsidRPr="00E91331">
        <w:rPr>
          <w:rFonts w:ascii="Arial" w:hAnsi="Arial" w:cs="Arial"/>
          <w:b/>
        </w:rPr>
        <w:t xml:space="preserve"> </w:t>
      </w:r>
    </w:p>
    <w:p w14:paraId="26407B26" w14:textId="77777777" w:rsidR="00E67DC8" w:rsidRPr="006958EA" w:rsidRDefault="00E67DC8" w:rsidP="00E91331">
      <w:pPr>
        <w:pStyle w:val="ListParagraph"/>
        <w:numPr>
          <w:ilvl w:val="0"/>
          <w:numId w:val="2"/>
        </w:numPr>
        <w:tabs>
          <w:tab w:val="left" w:pos="297"/>
        </w:tabs>
        <w:spacing w:after="60" w:line="276" w:lineRule="auto"/>
        <w:ind w:right="187" w:hanging="357"/>
        <w:rPr>
          <w:rFonts w:ascii="Arial" w:eastAsia="Arial" w:hAnsi="Arial" w:cs="Arial"/>
          <w:sz w:val="18"/>
          <w:szCs w:val="16"/>
        </w:rPr>
      </w:pPr>
      <w:r w:rsidRPr="006958EA">
        <w:rPr>
          <w:rFonts w:ascii="Arial"/>
          <w:color w:val="010202"/>
          <w:sz w:val="18"/>
          <w:szCs w:val="16"/>
        </w:rPr>
        <w:t>The treatment must be to a standard that should ensure cattle tick carriers are</w:t>
      </w:r>
      <w:r w:rsidRPr="006958EA">
        <w:rPr>
          <w:rFonts w:ascii="Arial"/>
          <w:color w:val="010202"/>
          <w:spacing w:val="-1"/>
          <w:sz w:val="18"/>
          <w:szCs w:val="16"/>
        </w:rPr>
        <w:t xml:space="preserve"> </w:t>
      </w:r>
      <w:r w:rsidRPr="006958EA">
        <w:rPr>
          <w:rFonts w:ascii="Arial"/>
          <w:color w:val="010202"/>
          <w:sz w:val="18"/>
          <w:szCs w:val="16"/>
        </w:rPr>
        <w:t>tick free when presented for</w:t>
      </w:r>
      <w:r w:rsidRPr="006958EA">
        <w:rPr>
          <w:rFonts w:ascii="Arial"/>
          <w:color w:val="010202"/>
          <w:spacing w:val="-1"/>
          <w:sz w:val="18"/>
          <w:szCs w:val="16"/>
        </w:rPr>
        <w:t xml:space="preserve"> </w:t>
      </w:r>
      <w:r w:rsidRPr="006958EA">
        <w:rPr>
          <w:rFonts w:ascii="Arial"/>
          <w:color w:val="010202"/>
          <w:sz w:val="18"/>
          <w:szCs w:val="16"/>
        </w:rPr>
        <w:t>inspection.</w:t>
      </w:r>
    </w:p>
    <w:p w14:paraId="26407B27" w14:textId="77777777" w:rsidR="00E67DC8" w:rsidRPr="006958EA" w:rsidRDefault="00E67DC8" w:rsidP="00E91331">
      <w:pPr>
        <w:pStyle w:val="ListParagraph"/>
        <w:numPr>
          <w:ilvl w:val="0"/>
          <w:numId w:val="2"/>
        </w:numPr>
        <w:tabs>
          <w:tab w:val="left" w:pos="297"/>
        </w:tabs>
        <w:spacing w:after="60" w:line="276" w:lineRule="auto"/>
        <w:ind w:right="758" w:hanging="357"/>
        <w:rPr>
          <w:rFonts w:ascii="Arial" w:eastAsia="Arial" w:hAnsi="Arial" w:cs="Arial"/>
          <w:sz w:val="18"/>
          <w:szCs w:val="16"/>
        </w:rPr>
      </w:pPr>
      <w:r w:rsidRPr="006958EA">
        <w:rPr>
          <w:rFonts w:ascii="Arial"/>
          <w:color w:val="010202"/>
          <w:sz w:val="18"/>
          <w:szCs w:val="16"/>
        </w:rPr>
        <w:t>The Biosecurity Manual (Cattle Ticks) provides guidance on the intervals from the last preliminary treatment within which the stock can be presented to an accredited certifier:</w:t>
      </w:r>
    </w:p>
    <w:p w14:paraId="26407B28" w14:textId="77777777" w:rsidR="00E67DC8" w:rsidRPr="006958EA" w:rsidRDefault="00E67DC8" w:rsidP="00E91331">
      <w:pPr>
        <w:pStyle w:val="ListParagraph"/>
        <w:numPr>
          <w:ilvl w:val="0"/>
          <w:numId w:val="4"/>
        </w:numPr>
        <w:tabs>
          <w:tab w:val="left" w:pos="297"/>
        </w:tabs>
        <w:spacing w:after="60" w:line="276" w:lineRule="auto"/>
        <w:ind w:left="1276" w:right="758" w:hanging="357"/>
        <w:rPr>
          <w:rFonts w:ascii="Arial" w:eastAsia="Arial" w:hAnsi="Arial" w:cs="Arial"/>
          <w:sz w:val="18"/>
          <w:szCs w:val="16"/>
        </w:rPr>
      </w:pPr>
      <w:r w:rsidRPr="006958EA">
        <w:rPr>
          <w:rFonts w:ascii="Arial"/>
          <w:color w:val="010202"/>
          <w:sz w:val="18"/>
          <w:szCs w:val="16"/>
        </w:rPr>
        <w:t>acaricides - by spraying or plunge dipping - a minimum period of four (4) days and a maximum of seven (7)</w:t>
      </w:r>
      <w:r w:rsidRPr="006958EA">
        <w:rPr>
          <w:rFonts w:ascii="Arial"/>
          <w:color w:val="010202"/>
          <w:w w:val="99"/>
          <w:sz w:val="18"/>
          <w:szCs w:val="16"/>
        </w:rPr>
        <w:t xml:space="preserve"> </w:t>
      </w:r>
      <w:r w:rsidRPr="006958EA">
        <w:rPr>
          <w:rFonts w:ascii="Arial"/>
          <w:color w:val="010202"/>
          <w:sz w:val="18"/>
          <w:szCs w:val="16"/>
        </w:rPr>
        <w:t>days;</w:t>
      </w:r>
      <w:r w:rsidRPr="006958EA">
        <w:rPr>
          <w:rFonts w:ascii="Arial"/>
          <w:color w:val="010202"/>
          <w:spacing w:val="-1"/>
          <w:sz w:val="18"/>
          <w:szCs w:val="16"/>
        </w:rPr>
        <w:t xml:space="preserve"> </w:t>
      </w:r>
      <w:r w:rsidRPr="006958EA">
        <w:rPr>
          <w:rFonts w:ascii="Arial"/>
          <w:color w:val="010202"/>
          <w:sz w:val="18"/>
          <w:szCs w:val="16"/>
        </w:rPr>
        <w:t>or</w:t>
      </w:r>
    </w:p>
    <w:p w14:paraId="26407B29" w14:textId="77777777" w:rsidR="00E67DC8" w:rsidRPr="006958EA" w:rsidRDefault="00E67DC8" w:rsidP="00E91331">
      <w:pPr>
        <w:pStyle w:val="ListParagraph"/>
        <w:numPr>
          <w:ilvl w:val="0"/>
          <w:numId w:val="4"/>
        </w:numPr>
        <w:spacing w:after="60" w:line="276" w:lineRule="auto"/>
        <w:ind w:left="1276" w:right="341" w:hanging="357"/>
        <w:rPr>
          <w:rFonts w:ascii="Arial"/>
          <w:color w:val="010202"/>
          <w:sz w:val="18"/>
          <w:szCs w:val="16"/>
        </w:rPr>
      </w:pPr>
      <w:r w:rsidRPr="006958EA">
        <w:rPr>
          <w:rFonts w:ascii="Arial"/>
          <w:color w:val="010202"/>
          <w:sz w:val="18"/>
          <w:szCs w:val="16"/>
        </w:rPr>
        <w:t>endectocides - [Macrocyclic lactones that have a full claim for the control of cattle ticks] by injection or pour on -a minimum period of six (6) days and a maximum of nine (9) days</w:t>
      </w:r>
      <w:r w:rsidR="006958EA">
        <w:rPr>
          <w:rFonts w:ascii="Arial"/>
          <w:color w:val="010202"/>
          <w:sz w:val="18"/>
          <w:szCs w:val="16"/>
        </w:rPr>
        <w:t>.</w:t>
      </w:r>
      <w:r w:rsidRPr="006958EA">
        <w:rPr>
          <w:rFonts w:ascii="Arial"/>
          <w:color w:val="010202"/>
          <w:sz w:val="18"/>
          <w:szCs w:val="16"/>
        </w:rPr>
        <w:tab/>
      </w:r>
    </w:p>
    <w:p w14:paraId="26407B2A" w14:textId="77777777" w:rsidR="00273F58" w:rsidRPr="000408F9" w:rsidRDefault="00273F58" w:rsidP="00E91331">
      <w:pPr>
        <w:framePr w:hSpace="180" w:wrap="around" w:vAnchor="text" w:hAnchor="margin" w:y="5712"/>
        <w:spacing w:after="60"/>
        <w:rPr>
          <w:rFonts w:ascii="Arial" w:hAnsi="Arial" w:cs="Arial"/>
          <w:sz w:val="18"/>
        </w:rPr>
      </w:pPr>
    </w:p>
    <w:p w14:paraId="26407B2B" w14:textId="77777777" w:rsidR="006958EA" w:rsidRPr="006958EA" w:rsidRDefault="006958EA" w:rsidP="00E91331">
      <w:pPr>
        <w:pStyle w:val="new"/>
        <w:spacing w:before="0" w:after="60" w:line="276" w:lineRule="auto"/>
        <w:ind w:left="0"/>
        <w:jc w:val="left"/>
        <w:rPr>
          <w:sz w:val="14"/>
        </w:rPr>
      </w:pPr>
      <w:r w:rsidRPr="006958EA">
        <w:rPr>
          <w:vertAlign w:val="superscript"/>
        </w:rPr>
        <w:t>1</w:t>
      </w:r>
      <w:r w:rsidRPr="006958EA">
        <w:rPr>
          <w:sz w:val="14"/>
        </w:rPr>
        <w:t>Movement record means a national vendor declaration (NVD) or other document (however called) completed under a law of another State that complies with, or substantially complies with, the requirements of a movement record.</w:t>
      </w:r>
    </w:p>
    <w:p w14:paraId="26407B2C" w14:textId="77777777" w:rsidR="00273F58" w:rsidRPr="005B30E3" w:rsidRDefault="006958EA" w:rsidP="00E91331">
      <w:pPr>
        <w:pStyle w:val="new"/>
        <w:spacing w:before="0" w:after="60" w:line="276" w:lineRule="auto"/>
        <w:ind w:left="0"/>
        <w:jc w:val="left"/>
      </w:pPr>
      <w:r w:rsidRPr="006958EA">
        <w:rPr>
          <w:vertAlign w:val="superscript"/>
        </w:rPr>
        <w:t>2</w:t>
      </w:r>
      <w:r w:rsidRPr="006958EA">
        <w:rPr>
          <w:sz w:val="14"/>
        </w:rPr>
        <w:t xml:space="preserve">Relevant person under the </w:t>
      </w:r>
      <w:r w:rsidRPr="006958EA">
        <w:rPr>
          <w:i/>
          <w:sz w:val="14"/>
        </w:rPr>
        <w:t>Biosecurity Act 2014</w:t>
      </w:r>
      <w:r w:rsidR="00E743C2">
        <w:rPr>
          <w:i/>
          <w:sz w:val="14"/>
        </w:rPr>
        <w:t>.</w:t>
      </w:r>
    </w:p>
    <w:sectPr w:rsidR="00273F58" w:rsidRPr="005B30E3" w:rsidSect="008F233A">
      <w:footerReference w:type="even" r:id="rId11"/>
      <w:footerReference w:type="default" r:id="rId12"/>
      <w:pgSz w:w="11906" w:h="16838"/>
      <w:pgMar w:top="426" w:right="567" w:bottom="680" w:left="567" w:header="425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07B31" w14:textId="77777777" w:rsidR="00BF55D9" w:rsidRDefault="00BF55D9" w:rsidP="005344D4">
      <w:pPr>
        <w:spacing w:after="0" w:line="240" w:lineRule="auto"/>
      </w:pPr>
      <w:r>
        <w:separator/>
      </w:r>
    </w:p>
  </w:endnote>
  <w:endnote w:type="continuationSeparator" w:id="0">
    <w:p w14:paraId="26407B32" w14:textId="77777777" w:rsidR="00BF55D9" w:rsidRDefault="00BF55D9" w:rsidP="0053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07B33" w14:textId="77777777" w:rsidR="00596652" w:rsidRPr="00596652" w:rsidRDefault="008847D5" w:rsidP="00596652">
    <w:pPr>
      <w:pStyle w:val="Footer"/>
      <w:tabs>
        <w:tab w:val="clear" w:pos="9026"/>
        <w:tab w:val="right" w:pos="1077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BQ/2016/267</w:t>
    </w:r>
    <w:r w:rsidRPr="008847D5">
      <w:rPr>
        <w:rFonts w:ascii="Arial" w:hAnsi="Arial" w:cs="Arial"/>
        <w:sz w:val="14"/>
        <w:szCs w:val="14"/>
      </w:rPr>
      <w:t xml:space="preserve">7 BQ1500 </w:t>
    </w:r>
    <w:r w:rsidR="00E53BBA">
      <w:rPr>
        <w:rFonts w:ascii="Arial" w:hAnsi="Arial" w:cs="Arial"/>
        <w:sz w:val="14"/>
        <w:szCs w:val="14"/>
      </w:rPr>
      <w:t>v2.</w:t>
    </w:r>
    <w:r w:rsidR="002B68CF">
      <w:rPr>
        <w:rFonts w:ascii="Arial" w:hAnsi="Arial" w:cs="Arial"/>
        <w:sz w:val="14"/>
        <w:szCs w:val="14"/>
      </w:rPr>
      <w:t>02</w:t>
    </w:r>
    <w:r>
      <w:rPr>
        <w:rFonts w:ascii="Arial" w:hAnsi="Arial" w:cs="Arial"/>
        <w:sz w:val="14"/>
        <w:szCs w:val="14"/>
      </w:rPr>
      <w:t xml:space="preserve"> </w:t>
    </w:r>
    <w:r w:rsidRPr="008847D5">
      <w:rPr>
        <w:rFonts w:ascii="Arial" w:hAnsi="Arial" w:cs="Arial"/>
        <w:sz w:val="14"/>
        <w:szCs w:val="14"/>
      </w:rPr>
      <w:t>(05/2016)</w:t>
    </w:r>
    <w:r>
      <w:rPr>
        <w:rFonts w:ascii="Arial" w:hAnsi="Arial" w:cs="Arial"/>
        <w:sz w:val="14"/>
        <w:szCs w:val="14"/>
      </w:rPr>
      <w:t xml:space="preserve">                                 </w:t>
    </w:r>
    <w:r>
      <w:rPr>
        <w:rFonts w:ascii="Arial" w:hAnsi="Arial" w:cs="Arial"/>
        <w:b/>
        <w:sz w:val="14"/>
        <w:szCs w:val="14"/>
      </w:rPr>
      <w:tab/>
    </w:r>
    <w:r w:rsidR="00596652" w:rsidRPr="00C84327">
      <w:rPr>
        <w:rFonts w:ascii="Arial" w:hAnsi="Arial" w:cs="Arial"/>
        <w:b/>
        <w:sz w:val="14"/>
        <w:szCs w:val="14"/>
      </w:rPr>
      <w:t>Pink copy:</w:t>
    </w:r>
    <w:r w:rsidR="00596652">
      <w:rPr>
        <w:rFonts w:ascii="Arial" w:hAnsi="Arial" w:cs="Arial"/>
        <w:sz w:val="14"/>
        <w:szCs w:val="14"/>
      </w:rPr>
      <w:t xml:space="preserve"> To go with the </w:t>
    </w:r>
    <w:proofErr w:type="gramStart"/>
    <w:r w:rsidR="00596652">
      <w:rPr>
        <w:rFonts w:ascii="Arial" w:hAnsi="Arial" w:cs="Arial"/>
        <w:sz w:val="14"/>
        <w:szCs w:val="14"/>
      </w:rPr>
      <w:t>animals</w:t>
    </w:r>
    <w:proofErr w:type="gramEnd"/>
    <w:r w:rsidR="00596652">
      <w:rPr>
        <w:rFonts w:ascii="Arial" w:hAnsi="Arial" w:cs="Arial"/>
        <w:sz w:val="14"/>
        <w:szCs w:val="14"/>
      </w:rPr>
      <w:t xml:space="preserve">     </w:t>
    </w:r>
    <w:r w:rsidR="00596652" w:rsidRPr="00C84327">
      <w:rPr>
        <w:rFonts w:ascii="Arial" w:hAnsi="Arial" w:cs="Arial"/>
        <w:b/>
        <w:sz w:val="14"/>
        <w:szCs w:val="14"/>
      </w:rPr>
      <w:t>Green copy:</w:t>
    </w:r>
    <w:r w:rsidR="00596652">
      <w:rPr>
        <w:rFonts w:ascii="Arial" w:hAnsi="Arial" w:cs="Arial"/>
        <w:sz w:val="14"/>
        <w:szCs w:val="14"/>
      </w:rPr>
      <w:t xml:space="preserve"> for the facility owner     </w:t>
    </w:r>
    <w:r w:rsidR="00596652" w:rsidRPr="00C84327">
      <w:rPr>
        <w:rFonts w:ascii="Arial" w:hAnsi="Arial" w:cs="Arial"/>
        <w:b/>
        <w:sz w:val="14"/>
        <w:szCs w:val="14"/>
      </w:rPr>
      <w:t>Buff copy</w:t>
    </w:r>
    <w:r w:rsidR="00596652">
      <w:rPr>
        <w:rFonts w:ascii="Arial" w:hAnsi="Arial" w:cs="Arial"/>
        <w:sz w:val="14"/>
        <w:szCs w:val="14"/>
      </w:rPr>
      <w:t>: for the a</w:t>
    </w:r>
    <w:r w:rsidR="00554A30">
      <w:rPr>
        <w:rFonts w:ascii="Arial" w:hAnsi="Arial" w:cs="Arial"/>
        <w:sz w:val="14"/>
        <w:szCs w:val="14"/>
      </w:rPr>
      <w:t>ccredited certifier</w:t>
    </w:r>
    <w:r>
      <w:rPr>
        <w:rFonts w:ascii="Arial" w:hAnsi="Arial" w:cs="Arial"/>
        <w:sz w:val="14"/>
        <w:szCs w:val="14"/>
      </w:rPr>
      <w:tab/>
      <w:t xml:space="preserve">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07B34" w14:textId="77777777" w:rsidR="00982CC5" w:rsidRPr="00982CC5" w:rsidRDefault="00982CC5" w:rsidP="00982CC5">
    <w:pPr>
      <w:pStyle w:val="Footer"/>
      <w:tabs>
        <w:tab w:val="clear" w:pos="9026"/>
        <w:tab w:val="right" w:pos="10772"/>
      </w:tabs>
      <w:rPr>
        <w:rFonts w:ascii="Arial" w:hAnsi="Arial" w:cs="Arial"/>
        <w:sz w:val="14"/>
        <w:szCs w:val="14"/>
      </w:rPr>
    </w:pPr>
    <w:r w:rsidRPr="008847D5">
      <w:rPr>
        <w:rFonts w:ascii="Arial" w:hAnsi="Arial" w:cs="Arial"/>
        <w:sz w:val="14"/>
        <w:szCs w:val="14"/>
      </w:rPr>
      <w:t>(0</w:t>
    </w:r>
    <w:r w:rsidR="006958EA">
      <w:rPr>
        <w:rFonts w:ascii="Arial" w:hAnsi="Arial" w:cs="Arial"/>
        <w:sz w:val="14"/>
        <w:szCs w:val="14"/>
      </w:rPr>
      <w:t>7</w:t>
    </w:r>
    <w:r w:rsidRPr="008847D5">
      <w:rPr>
        <w:rFonts w:ascii="Arial" w:hAnsi="Arial" w:cs="Arial"/>
        <w:sz w:val="14"/>
        <w:szCs w:val="14"/>
      </w:rPr>
      <w:t>/2016)</w:t>
    </w:r>
    <w:r>
      <w:rPr>
        <w:rFonts w:ascii="Arial" w:hAnsi="Arial" w:cs="Arial"/>
        <w:sz w:val="14"/>
        <w:szCs w:val="14"/>
      </w:rPr>
      <w:t xml:space="preserve">                                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982CC5">
      <w:rPr>
        <w:rFonts w:ascii="Arial" w:hAnsi="Arial" w:cs="Arial"/>
        <w:sz w:val="14"/>
        <w:szCs w:val="14"/>
      </w:rPr>
      <w:fldChar w:fldCharType="begin"/>
    </w:r>
    <w:r w:rsidRPr="00982CC5">
      <w:rPr>
        <w:rFonts w:ascii="Arial" w:hAnsi="Arial" w:cs="Arial"/>
        <w:sz w:val="14"/>
        <w:szCs w:val="14"/>
      </w:rPr>
      <w:instrText xml:space="preserve"> PAGE   \* MERGEFORMAT </w:instrText>
    </w:r>
    <w:r w:rsidRPr="00982CC5">
      <w:rPr>
        <w:rFonts w:ascii="Arial" w:hAnsi="Arial" w:cs="Arial"/>
        <w:sz w:val="14"/>
        <w:szCs w:val="14"/>
      </w:rPr>
      <w:fldChar w:fldCharType="separate"/>
    </w:r>
    <w:r w:rsidR="00CC092B">
      <w:rPr>
        <w:rFonts w:ascii="Arial" w:hAnsi="Arial" w:cs="Arial"/>
        <w:noProof/>
        <w:sz w:val="14"/>
        <w:szCs w:val="14"/>
      </w:rPr>
      <w:t>1</w:t>
    </w:r>
    <w:r w:rsidRPr="00982CC5">
      <w:rPr>
        <w:rFonts w:ascii="Arial" w:hAnsi="Arial" w:cs="Arial"/>
        <w:noProof/>
        <w:sz w:val="14"/>
        <w:szCs w:val="14"/>
      </w:rPr>
      <w:fldChar w:fldCharType="end"/>
    </w:r>
    <w:r>
      <w:rPr>
        <w:rFonts w:ascii="Arial" w:hAnsi="Arial" w:cs="Arial"/>
        <w:noProof/>
        <w:sz w:val="14"/>
        <w:szCs w:val="14"/>
      </w:rPr>
      <w:t>/</w:t>
    </w:r>
    <w:r>
      <w:rPr>
        <w:rFonts w:ascii="Arial" w:hAnsi="Arial" w:cs="Arial"/>
        <w:noProof/>
        <w:sz w:val="14"/>
        <w:szCs w:val="14"/>
      </w:rPr>
      <w:fldChar w:fldCharType="begin"/>
    </w:r>
    <w:r>
      <w:rPr>
        <w:rFonts w:ascii="Arial" w:hAnsi="Arial" w:cs="Arial"/>
        <w:noProof/>
        <w:sz w:val="14"/>
        <w:szCs w:val="14"/>
      </w:rPr>
      <w:instrText xml:space="preserve"> NUMPAGES   \* MERGEFORMAT </w:instrText>
    </w:r>
    <w:r>
      <w:rPr>
        <w:rFonts w:ascii="Arial" w:hAnsi="Arial" w:cs="Arial"/>
        <w:noProof/>
        <w:sz w:val="14"/>
        <w:szCs w:val="14"/>
      </w:rPr>
      <w:fldChar w:fldCharType="separate"/>
    </w:r>
    <w:r w:rsidR="00CC092B">
      <w:rPr>
        <w:rFonts w:ascii="Arial" w:hAnsi="Arial" w:cs="Arial"/>
        <w:noProof/>
        <w:sz w:val="14"/>
        <w:szCs w:val="14"/>
      </w:rPr>
      <w:t>1</w:t>
    </w:r>
    <w:r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07B2F" w14:textId="77777777" w:rsidR="00BF55D9" w:rsidRDefault="00BF55D9" w:rsidP="005344D4">
      <w:pPr>
        <w:spacing w:after="0" w:line="240" w:lineRule="auto"/>
      </w:pPr>
      <w:r>
        <w:separator/>
      </w:r>
    </w:p>
  </w:footnote>
  <w:footnote w:type="continuationSeparator" w:id="0">
    <w:p w14:paraId="26407B30" w14:textId="77777777" w:rsidR="00BF55D9" w:rsidRDefault="00BF55D9" w:rsidP="00534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4364"/>
    <w:multiLevelType w:val="hybridMultilevel"/>
    <w:tmpl w:val="02A85D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61C0"/>
    <w:multiLevelType w:val="hybridMultilevel"/>
    <w:tmpl w:val="99802CC8"/>
    <w:lvl w:ilvl="0" w:tplc="3BEE6AE4">
      <w:start w:val="1"/>
      <w:numFmt w:val="decimal"/>
      <w:lvlText w:val="%1."/>
      <w:lvlJc w:val="left"/>
      <w:pPr>
        <w:ind w:left="298" w:hanging="178"/>
      </w:pPr>
      <w:rPr>
        <w:rFonts w:ascii="Arial" w:eastAsia="Arial" w:hAnsi="Arial" w:hint="default"/>
        <w:b/>
        <w:bCs/>
        <w:i/>
        <w:color w:val="010202"/>
        <w:w w:val="99"/>
        <w:sz w:val="16"/>
        <w:szCs w:val="16"/>
      </w:rPr>
    </w:lvl>
    <w:lvl w:ilvl="1" w:tplc="0A1629E0">
      <w:start w:val="1"/>
      <w:numFmt w:val="bullet"/>
      <w:lvlText w:val="•"/>
      <w:lvlJc w:val="left"/>
      <w:pPr>
        <w:ind w:left="1372" w:hanging="178"/>
      </w:pPr>
      <w:rPr>
        <w:rFonts w:hint="default"/>
      </w:rPr>
    </w:lvl>
    <w:lvl w:ilvl="2" w:tplc="E966A142">
      <w:start w:val="1"/>
      <w:numFmt w:val="bullet"/>
      <w:lvlText w:val="•"/>
      <w:lvlJc w:val="left"/>
      <w:pPr>
        <w:ind w:left="2444" w:hanging="178"/>
      </w:pPr>
      <w:rPr>
        <w:rFonts w:hint="default"/>
      </w:rPr>
    </w:lvl>
    <w:lvl w:ilvl="3" w:tplc="F5FA203A">
      <w:start w:val="1"/>
      <w:numFmt w:val="bullet"/>
      <w:lvlText w:val="•"/>
      <w:lvlJc w:val="left"/>
      <w:pPr>
        <w:ind w:left="3517" w:hanging="178"/>
      </w:pPr>
      <w:rPr>
        <w:rFonts w:hint="default"/>
      </w:rPr>
    </w:lvl>
    <w:lvl w:ilvl="4" w:tplc="CA663C58">
      <w:start w:val="1"/>
      <w:numFmt w:val="bullet"/>
      <w:lvlText w:val="•"/>
      <w:lvlJc w:val="left"/>
      <w:pPr>
        <w:ind w:left="4589" w:hanging="178"/>
      </w:pPr>
      <w:rPr>
        <w:rFonts w:hint="default"/>
      </w:rPr>
    </w:lvl>
    <w:lvl w:ilvl="5" w:tplc="4E988F10">
      <w:start w:val="1"/>
      <w:numFmt w:val="bullet"/>
      <w:lvlText w:val="•"/>
      <w:lvlJc w:val="left"/>
      <w:pPr>
        <w:ind w:left="5662" w:hanging="178"/>
      </w:pPr>
      <w:rPr>
        <w:rFonts w:hint="default"/>
      </w:rPr>
    </w:lvl>
    <w:lvl w:ilvl="6" w:tplc="FB12A6FC">
      <w:start w:val="1"/>
      <w:numFmt w:val="bullet"/>
      <w:lvlText w:val="•"/>
      <w:lvlJc w:val="left"/>
      <w:pPr>
        <w:ind w:left="6734" w:hanging="178"/>
      </w:pPr>
      <w:rPr>
        <w:rFonts w:hint="default"/>
      </w:rPr>
    </w:lvl>
    <w:lvl w:ilvl="7" w:tplc="A46666C4">
      <w:start w:val="1"/>
      <w:numFmt w:val="bullet"/>
      <w:lvlText w:val="•"/>
      <w:lvlJc w:val="left"/>
      <w:pPr>
        <w:ind w:left="7807" w:hanging="178"/>
      </w:pPr>
      <w:rPr>
        <w:rFonts w:hint="default"/>
      </w:rPr>
    </w:lvl>
    <w:lvl w:ilvl="8" w:tplc="DA3251C0">
      <w:start w:val="1"/>
      <w:numFmt w:val="bullet"/>
      <w:lvlText w:val="•"/>
      <w:lvlJc w:val="left"/>
      <w:pPr>
        <w:ind w:left="8879" w:hanging="178"/>
      </w:pPr>
      <w:rPr>
        <w:rFonts w:hint="default"/>
      </w:rPr>
    </w:lvl>
  </w:abstractNum>
  <w:abstractNum w:abstractNumId="2" w15:restartNumberingAfterBreak="0">
    <w:nsid w:val="33C54E50"/>
    <w:multiLevelType w:val="hybridMultilevel"/>
    <w:tmpl w:val="29F03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C3B1D"/>
    <w:multiLevelType w:val="hybridMultilevel"/>
    <w:tmpl w:val="F4EA7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4D4"/>
    <w:rsid w:val="00003A47"/>
    <w:rsid w:val="00013A17"/>
    <w:rsid w:val="00016558"/>
    <w:rsid w:val="000247D2"/>
    <w:rsid w:val="000249C3"/>
    <w:rsid w:val="000325E7"/>
    <w:rsid w:val="0003265B"/>
    <w:rsid w:val="00033500"/>
    <w:rsid w:val="000408F9"/>
    <w:rsid w:val="00041C4C"/>
    <w:rsid w:val="00046D4D"/>
    <w:rsid w:val="000533FE"/>
    <w:rsid w:val="00062C80"/>
    <w:rsid w:val="00087DC0"/>
    <w:rsid w:val="000B38CC"/>
    <w:rsid w:val="000D794B"/>
    <w:rsid w:val="000F0D4A"/>
    <w:rsid w:val="000F34A0"/>
    <w:rsid w:val="000F74E5"/>
    <w:rsid w:val="00111426"/>
    <w:rsid w:val="001255D9"/>
    <w:rsid w:val="00126AF0"/>
    <w:rsid w:val="001471EB"/>
    <w:rsid w:val="001536F6"/>
    <w:rsid w:val="00161469"/>
    <w:rsid w:val="00161A69"/>
    <w:rsid w:val="00163B16"/>
    <w:rsid w:val="00197536"/>
    <w:rsid w:val="001E481C"/>
    <w:rsid w:val="001E6213"/>
    <w:rsid w:val="001F7E8C"/>
    <w:rsid w:val="002154A6"/>
    <w:rsid w:val="00273F58"/>
    <w:rsid w:val="00275070"/>
    <w:rsid w:val="002A0E4B"/>
    <w:rsid w:val="002A7861"/>
    <w:rsid w:val="002B68CF"/>
    <w:rsid w:val="002C04E8"/>
    <w:rsid w:val="002C61A0"/>
    <w:rsid w:val="002E4CAB"/>
    <w:rsid w:val="00304220"/>
    <w:rsid w:val="0030759E"/>
    <w:rsid w:val="00351E26"/>
    <w:rsid w:val="0038310F"/>
    <w:rsid w:val="00386171"/>
    <w:rsid w:val="003A3BA1"/>
    <w:rsid w:val="003C39AA"/>
    <w:rsid w:val="00412EBC"/>
    <w:rsid w:val="00412EDE"/>
    <w:rsid w:val="00432478"/>
    <w:rsid w:val="0043584D"/>
    <w:rsid w:val="0043619D"/>
    <w:rsid w:val="00443F47"/>
    <w:rsid w:val="00453876"/>
    <w:rsid w:val="004656A3"/>
    <w:rsid w:val="005076AD"/>
    <w:rsid w:val="005344D4"/>
    <w:rsid w:val="00554A30"/>
    <w:rsid w:val="0057630E"/>
    <w:rsid w:val="00577D37"/>
    <w:rsid w:val="005805A7"/>
    <w:rsid w:val="00596652"/>
    <w:rsid w:val="005A3182"/>
    <w:rsid w:val="005A5154"/>
    <w:rsid w:val="005A7505"/>
    <w:rsid w:val="005B30E3"/>
    <w:rsid w:val="005C7C5B"/>
    <w:rsid w:val="005D0095"/>
    <w:rsid w:val="005F07D2"/>
    <w:rsid w:val="005F6E3A"/>
    <w:rsid w:val="0060052C"/>
    <w:rsid w:val="00645784"/>
    <w:rsid w:val="00652F3B"/>
    <w:rsid w:val="0069167C"/>
    <w:rsid w:val="006958EA"/>
    <w:rsid w:val="006C1BA4"/>
    <w:rsid w:val="006D2457"/>
    <w:rsid w:val="006D289E"/>
    <w:rsid w:val="006E43EA"/>
    <w:rsid w:val="00705805"/>
    <w:rsid w:val="00722AE2"/>
    <w:rsid w:val="0075291D"/>
    <w:rsid w:val="00764ECC"/>
    <w:rsid w:val="0077204D"/>
    <w:rsid w:val="00772AC1"/>
    <w:rsid w:val="0077646E"/>
    <w:rsid w:val="00777A49"/>
    <w:rsid w:val="00786BD3"/>
    <w:rsid w:val="00790004"/>
    <w:rsid w:val="007A3E6D"/>
    <w:rsid w:val="007B1A28"/>
    <w:rsid w:val="007D6D9A"/>
    <w:rsid w:val="008062FC"/>
    <w:rsid w:val="0080783E"/>
    <w:rsid w:val="00814365"/>
    <w:rsid w:val="008302E8"/>
    <w:rsid w:val="00831149"/>
    <w:rsid w:val="00836658"/>
    <w:rsid w:val="008433E2"/>
    <w:rsid w:val="008847D5"/>
    <w:rsid w:val="008B1982"/>
    <w:rsid w:val="008C2DC5"/>
    <w:rsid w:val="008C503E"/>
    <w:rsid w:val="008D1DEB"/>
    <w:rsid w:val="008D49B0"/>
    <w:rsid w:val="008F233A"/>
    <w:rsid w:val="008F35FE"/>
    <w:rsid w:val="00902BBB"/>
    <w:rsid w:val="00966633"/>
    <w:rsid w:val="00966C97"/>
    <w:rsid w:val="009762C4"/>
    <w:rsid w:val="00982CC5"/>
    <w:rsid w:val="0099153D"/>
    <w:rsid w:val="009C6C9D"/>
    <w:rsid w:val="009F42E0"/>
    <w:rsid w:val="00A4609B"/>
    <w:rsid w:val="00A65206"/>
    <w:rsid w:val="00AA4B08"/>
    <w:rsid w:val="00AA5B38"/>
    <w:rsid w:val="00AE6219"/>
    <w:rsid w:val="00B0023E"/>
    <w:rsid w:val="00B10086"/>
    <w:rsid w:val="00B13439"/>
    <w:rsid w:val="00B270A8"/>
    <w:rsid w:val="00B3038F"/>
    <w:rsid w:val="00B752AF"/>
    <w:rsid w:val="00B94A83"/>
    <w:rsid w:val="00BB6148"/>
    <w:rsid w:val="00BF55D9"/>
    <w:rsid w:val="00BF5748"/>
    <w:rsid w:val="00C11C7C"/>
    <w:rsid w:val="00C13363"/>
    <w:rsid w:val="00C1381C"/>
    <w:rsid w:val="00C13FAA"/>
    <w:rsid w:val="00C23130"/>
    <w:rsid w:val="00C50E98"/>
    <w:rsid w:val="00C51C8E"/>
    <w:rsid w:val="00C531A0"/>
    <w:rsid w:val="00C5492D"/>
    <w:rsid w:val="00C724C7"/>
    <w:rsid w:val="00C84327"/>
    <w:rsid w:val="00CA4B11"/>
    <w:rsid w:val="00CB75DE"/>
    <w:rsid w:val="00CC092B"/>
    <w:rsid w:val="00CC6F83"/>
    <w:rsid w:val="00CD29E3"/>
    <w:rsid w:val="00CE3BE5"/>
    <w:rsid w:val="00D06EC5"/>
    <w:rsid w:val="00D17891"/>
    <w:rsid w:val="00D31F5C"/>
    <w:rsid w:val="00D35589"/>
    <w:rsid w:val="00D87566"/>
    <w:rsid w:val="00DA2B61"/>
    <w:rsid w:val="00DB6602"/>
    <w:rsid w:val="00DF2506"/>
    <w:rsid w:val="00DF4399"/>
    <w:rsid w:val="00DF6742"/>
    <w:rsid w:val="00E253C3"/>
    <w:rsid w:val="00E53BBA"/>
    <w:rsid w:val="00E67DC8"/>
    <w:rsid w:val="00E743C2"/>
    <w:rsid w:val="00E75D44"/>
    <w:rsid w:val="00E91331"/>
    <w:rsid w:val="00E94BA0"/>
    <w:rsid w:val="00EB6235"/>
    <w:rsid w:val="00EC019D"/>
    <w:rsid w:val="00EE073B"/>
    <w:rsid w:val="00EF3974"/>
    <w:rsid w:val="00F0099B"/>
    <w:rsid w:val="00F00D13"/>
    <w:rsid w:val="00F12C93"/>
    <w:rsid w:val="00F44C1D"/>
    <w:rsid w:val="00F73DF6"/>
    <w:rsid w:val="00F76BC7"/>
    <w:rsid w:val="00F805E3"/>
    <w:rsid w:val="00FC2656"/>
    <w:rsid w:val="00FD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6407AA1"/>
  <w15:docId w15:val="{D27BC01D-9C56-454C-90F3-3C94898D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4D4"/>
  </w:style>
  <w:style w:type="paragraph" w:styleId="Footer">
    <w:name w:val="footer"/>
    <w:basedOn w:val="Normal"/>
    <w:link w:val="FooterChar"/>
    <w:uiPriority w:val="99"/>
    <w:unhideWhenUsed/>
    <w:rsid w:val="00534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4D4"/>
  </w:style>
  <w:style w:type="table" w:styleId="TableGrid">
    <w:name w:val="Table Grid"/>
    <w:basedOn w:val="TableNormal"/>
    <w:uiPriority w:val="59"/>
    <w:rsid w:val="00E7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7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9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9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4B"/>
    <w:rPr>
      <w:rFonts w:ascii="Tahoma" w:hAnsi="Tahoma" w:cs="Tahoma"/>
      <w:sz w:val="16"/>
      <w:szCs w:val="16"/>
    </w:rPr>
  </w:style>
  <w:style w:type="paragraph" w:customStyle="1" w:styleId="inboxtext">
    <w:name w:val="in box text"/>
    <w:basedOn w:val="Header"/>
    <w:link w:val="inboxtextChar"/>
    <w:qFormat/>
    <w:rsid w:val="001536F6"/>
    <w:pPr>
      <w:widowControl w:val="0"/>
      <w:kinsoku w:val="0"/>
    </w:pPr>
    <w:rPr>
      <w:rFonts w:ascii="Arial" w:eastAsia="Times New Roman" w:hAnsi="Arial" w:cs="Arial"/>
      <w:sz w:val="20"/>
      <w:szCs w:val="24"/>
      <w:lang w:val="en-US" w:eastAsia="en-AU"/>
    </w:rPr>
  </w:style>
  <w:style w:type="character" w:customStyle="1" w:styleId="inboxtextChar">
    <w:name w:val="in box text Char"/>
    <w:basedOn w:val="HeaderChar"/>
    <w:link w:val="inboxtext"/>
    <w:rsid w:val="001536F6"/>
    <w:rPr>
      <w:rFonts w:ascii="Arial" w:eastAsia="Times New Roman" w:hAnsi="Arial" w:cs="Arial"/>
      <w:sz w:val="20"/>
      <w:szCs w:val="24"/>
      <w:lang w:val="en-US" w:eastAsia="en-AU"/>
    </w:rPr>
  </w:style>
  <w:style w:type="paragraph" w:styleId="BodyText">
    <w:name w:val="Body Text"/>
    <w:basedOn w:val="Normal"/>
    <w:link w:val="BodyTextChar"/>
    <w:uiPriority w:val="1"/>
    <w:qFormat/>
    <w:rsid w:val="001536F6"/>
    <w:pPr>
      <w:widowControl w:val="0"/>
      <w:autoSpaceDE w:val="0"/>
      <w:autoSpaceDN w:val="0"/>
      <w:adjustRightInd w:val="0"/>
      <w:spacing w:after="0" w:line="240" w:lineRule="auto"/>
      <w:ind w:left="158"/>
    </w:pPr>
    <w:rPr>
      <w:rFonts w:ascii="Arial" w:eastAsia="Times New Roman" w:hAnsi="Arial" w:cs="Arial"/>
      <w:sz w:val="18"/>
      <w:szCs w:val="18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1536F6"/>
    <w:rPr>
      <w:rFonts w:ascii="Arial" w:eastAsia="Times New Roman" w:hAnsi="Arial" w:cs="Arial"/>
      <w:sz w:val="18"/>
      <w:szCs w:val="18"/>
      <w:lang w:eastAsia="en-AU"/>
    </w:rPr>
  </w:style>
  <w:style w:type="paragraph" w:customStyle="1" w:styleId="subheader">
    <w:name w:val="sub header"/>
    <w:basedOn w:val="Normal"/>
    <w:link w:val="subheaderChar"/>
    <w:qFormat/>
    <w:rsid w:val="00B752AF"/>
    <w:pPr>
      <w:spacing w:before="120" w:after="0"/>
    </w:pPr>
    <w:rPr>
      <w:rFonts w:ascii="Arial" w:hAnsi="Arial" w:cs="Arial"/>
      <w:b/>
    </w:rPr>
  </w:style>
  <w:style w:type="character" w:customStyle="1" w:styleId="subheaderChar">
    <w:name w:val="sub header Char"/>
    <w:basedOn w:val="DefaultParagraphFont"/>
    <w:link w:val="subheader"/>
    <w:rsid w:val="00B752AF"/>
    <w:rPr>
      <w:rFonts w:ascii="Arial" w:hAnsi="Arial" w:cs="Arial"/>
      <w:b/>
    </w:rPr>
  </w:style>
  <w:style w:type="paragraph" w:customStyle="1" w:styleId="new">
    <w:name w:val="new"/>
    <w:basedOn w:val="BodyText"/>
    <w:link w:val="newChar"/>
    <w:qFormat/>
    <w:rsid w:val="00705805"/>
    <w:pPr>
      <w:kinsoku w:val="0"/>
      <w:overflowPunct w:val="0"/>
      <w:spacing w:before="60" w:after="40"/>
      <w:ind w:left="-57" w:right="85"/>
      <w:jc w:val="both"/>
    </w:pPr>
  </w:style>
  <w:style w:type="character" w:customStyle="1" w:styleId="newChar">
    <w:name w:val="new Char"/>
    <w:basedOn w:val="BodyTextChar"/>
    <w:link w:val="new"/>
    <w:rsid w:val="00705805"/>
    <w:rPr>
      <w:rFonts w:ascii="Arial" w:eastAsia="Times New Roman" w:hAnsi="Arial" w:cs="Arial"/>
      <w:sz w:val="18"/>
      <w:szCs w:val="18"/>
      <w:lang w:eastAsia="en-AU"/>
    </w:rPr>
  </w:style>
  <w:style w:type="paragraph" w:customStyle="1" w:styleId="Default">
    <w:name w:val="Default"/>
    <w:rsid w:val="00F00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E67DC8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x0020_number xmlns="09004947-da97-4a9c-b9e5-92a57dc7fe59" xsi:nil="true"/>
    <lpqz xmlns="09004947-da97-4a9c-b9e5-92a57dc7fe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624D8168E6D4DA6841858E64D9410" ma:contentTypeVersion="2" ma:contentTypeDescription="Create a new document." ma:contentTypeScope="" ma:versionID="7fe8dc2be7073988600c6c9eeae0a9a1">
  <xsd:schema xmlns:xsd="http://www.w3.org/2001/XMLSchema" xmlns:xs="http://www.w3.org/2001/XMLSchema" xmlns:p="http://schemas.microsoft.com/office/2006/metadata/properties" xmlns:ns2="09004947-da97-4a9c-b9e5-92a57dc7fe59" targetNamespace="http://schemas.microsoft.com/office/2006/metadata/properties" ma:root="true" ma:fieldsID="167391cdaad2036fd1046ab62ba3a4c9" ns2:_="">
    <xsd:import namespace="09004947-da97-4a9c-b9e5-92a57dc7fe59"/>
    <xsd:element name="properties">
      <xsd:complexType>
        <xsd:sequence>
          <xsd:element name="documentManagement">
            <xsd:complexType>
              <xsd:all>
                <xsd:element ref="ns2:EDOCS_x0020_number" minOccurs="0"/>
                <xsd:element ref="ns2:lpq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04947-da97-4a9c-b9e5-92a57dc7fe59" elementFormDefault="qualified">
    <xsd:import namespace="http://schemas.microsoft.com/office/2006/documentManagement/types"/>
    <xsd:import namespace="http://schemas.microsoft.com/office/infopath/2007/PartnerControls"/>
    <xsd:element name="EDOCS_x0020_number" ma:index="8" nillable="true" ma:displayName="EDOCS number" ma:indexed="true" ma:internalName="EDOCS_x0020_number">
      <xsd:simpleType>
        <xsd:restriction base="dms:Text">
          <xsd:maxLength value="255"/>
        </xsd:restriction>
      </xsd:simpleType>
    </xsd:element>
    <xsd:element name="lpqz" ma:index="9" nillable="true" ma:displayName="Version" ma:internalName="lpqz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143D-6ACA-4F30-8755-41B946703194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09004947-da97-4a9c-b9e5-92a57dc7fe59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68179C-34F0-4016-9F6A-33CF71513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04947-da97-4a9c-b9e5-92a57dc7f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9C0A6-EC01-45DE-A71D-6CB10CD571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81F5C5-53AB-4313-8EC4-EA7D4DDB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 Cattle ticktreatment Record</vt:lpstr>
    </vt:vector>
  </TitlesOfParts>
  <Company>Department of Agriculture and Fisheries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 Cattle ticktreatment Record</dc:title>
  <dc:creator>Queensland Government</dc:creator>
  <cp:keywords>cattle tick certificate, biosecurity cetificate, cattle tick treatment certificate</cp:keywords>
  <dc:description>Version 2</dc:description>
  <cp:lastModifiedBy>Peta Bell</cp:lastModifiedBy>
  <cp:revision>2</cp:revision>
  <cp:lastPrinted>2018-03-29T01:47:00Z</cp:lastPrinted>
  <dcterms:created xsi:type="dcterms:W3CDTF">2018-03-29T01:50:00Z</dcterms:created>
  <dcterms:modified xsi:type="dcterms:W3CDTF">2018-03-29T01:50:00Z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0x010100CBC624D8168E6D4DA6841858E64D9410</vt:lpwstr>
  </property>
</Properties>
</file>